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REQUERIMENTO DE VALIDAÇÃO DE CONFERÊNCIA MUNICIPAL REALIZADA ANTES DA PUBLICAÇÃO DA PORTARIA DE CONVOCAÇÃO DA 4ª CONFERÊNCIA NACIONAL/ESTADUAL DE CULTURA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Ofício nº ___ , cidade, data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À Comissão Organizadora Estadual – COE da 4ª Conferência Estadual de Cultura do Ceará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_____________________________, portador do CPF ____________, RG ______________ de acordo com a portaria de nomeação em anexo </w:t>
      </w:r>
      <w:r w:rsidDel="00000000" w:rsidR="00000000" w:rsidRPr="00000000">
        <w:rPr>
          <w:b w:val="1"/>
          <w:rtl w:val="0"/>
        </w:rPr>
        <w:t xml:space="preserve">(Anexar Portaria de nomeação)</w:t>
      </w:r>
      <w:r w:rsidDel="00000000" w:rsidR="00000000" w:rsidRPr="00000000">
        <w:rPr>
          <w:rtl w:val="0"/>
        </w:rPr>
        <w:t xml:space="preserve">, dirigente municipal de cultura do município de ________________________, comunico à referida comissão que realizamos a Conferência Municipal de Cultura no dia ____de ______________________ 2023. 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Cumprindo com o exposto, encaminho a esta Comissão Organizadora Estadual – COE , o relatório final da referida Conferência Municipal de Cultura </w:t>
      </w:r>
      <w:r w:rsidDel="00000000" w:rsidR="00000000" w:rsidRPr="00000000">
        <w:rPr>
          <w:b w:val="1"/>
          <w:rtl w:val="0"/>
        </w:rPr>
        <w:t xml:space="preserve">(Anexar Relatório Final de acordo com o Anexo V do Guia de Orientações Gerais)</w:t>
      </w:r>
      <w:r w:rsidDel="00000000" w:rsidR="00000000" w:rsidRPr="00000000">
        <w:rPr>
          <w:rtl w:val="0"/>
        </w:rPr>
        <w:t xml:space="preserve">, nos propondo a realizar  uma  etapa complementar, objetivando a eleição de delegados(as) de forma alinhada ao tema central da 4ª Conferência Estadual de Cultura e da 4ª Conferência Nacional de Cultura.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Dessa forma, tendo em vista o artigo 13, §8º, da Portaria 134 de 26 de julho de 2023, que convoca a 4ª Conferência Estadual de Cultura - 4ª CEC, atesto a veracidade das referidas informações ciente da responsabilidade firmada.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______________________, _____ de ___________________ de 2023.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Secretário(a) Municipal de Cultura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