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937" w:rsidRDefault="006469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</w:pPr>
      <w:bookmarkStart w:id="0" w:name="_heading=h.144e0odgtnua" w:colFirst="0" w:colLast="0"/>
      <w:bookmarkEnd w:id="0"/>
    </w:p>
    <w:p w:rsidR="00646937" w:rsidRDefault="00000000">
      <w:pPr>
        <w:spacing w:after="0" w:line="360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EDITAL DE CHAMAMENTO PÚBLICO N.º 003/2025</w:t>
      </w:r>
    </w:p>
    <w:p w:rsidR="00646937" w:rsidRDefault="00000000">
      <w:pPr>
        <w:spacing w:after="0" w:line="360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X EDITAL PACAJUS CIDADE JUNINA</w:t>
      </w:r>
    </w:p>
    <w:p w:rsidR="00646937" w:rsidRDefault="006469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:rsidR="00646937" w:rsidRDefault="00000000" w:rsidP="00E96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center"/>
        <w:rPr>
          <w:rFonts w:ascii="Twentieth Century" w:eastAsia="Twentieth Century" w:hAnsi="Twentieth Century" w:cs="Twentieth Century"/>
          <w:b/>
          <w:smallCaps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mallCaps/>
          <w:color w:val="000000"/>
          <w:sz w:val="24"/>
          <w:szCs w:val="24"/>
        </w:rPr>
        <w:t>ANEXO VII</w:t>
      </w:r>
    </w:p>
    <w:p w:rsidR="006469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wentieth Century" w:eastAsia="Twentieth Century" w:hAnsi="Twentieth Century" w:cs="Twentieth Century"/>
          <w:b/>
          <w:smallCaps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mallCaps/>
          <w:color w:val="000000"/>
          <w:sz w:val="24"/>
          <w:szCs w:val="24"/>
        </w:rPr>
        <w:t xml:space="preserve">DECLARAÇÃO ÉTNICO-RACIAL </w:t>
      </w:r>
    </w:p>
    <w:p w:rsidR="006469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(Para agentes culturais concorrentes às cotas étnico-raciais – negros ou indígenas)</w:t>
      </w:r>
    </w:p>
    <w:p w:rsidR="00646937" w:rsidRDefault="006469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:rsidR="006469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Eu, __________________________________________________________, CPF nº_______________________, RG nº ___________________, DECLARO para fins de participação no </w:t>
      </w:r>
      <w:r w:rsidR="007B1248"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  <w:t>X</w:t>
      </w: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  <w:t xml:space="preserve"> EDITAL DE SELEÇÃO DE PROJETOS PARA FIRMAR TERMO DE EXECUÇÃO CULTURAL - CICLO </w:t>
      </w:r>
      <w:r w:rsidR="007B1248"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  <w:t>JUNINO</w:t>
      </w: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  <w:t xml:space="preserve"> 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que sou ______________________________________ (informar se é NEGRO ou PARDO) ou indígena, conforme o quesito de cor ou raça usado pelo Instituto brasileiro de Geografia e Estatística (IBGE), para me inscrever na modalidade de reserva de vagas/cotas neste edital.</w:t>
      </w:r>
    </w:p>
    <w:p w:rsidR="006469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646937" w:rsidRDefault="006469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:rsidR="006469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Pacajus, _____ de ________ de 2025.</w:t>
      </w:r>
    </w:p>
    <w:p w:rsidR="00646937" w:rsidRDefault="006469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:rsidR="00646937" w:rsidRDefault="006469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:rsidR="00646937" w:rsidRDefault="006469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:rsidR="006469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______________________________________</w:t>
      </w:r>
    </w:p>
    <w:p w:rsidR="0064693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ASSINATURA DO DECLARANTE</w:t>
      </w:r>
    </w:p>
    <w:p w:rsidR="00646937" w:rsidRDefault="00646937">
      <w:pPr>
        <w:spacing w:before="280" w:line="240" w:lineRule="auto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sectPr w:rsidR="00646937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FB9" w:rsidRDefault="00092FB9">
      <w:pPr>
        <w:spacing w:after="0" w:line="240" w:lineRule="auto"/>
      </w:pPr>
      <w:r>
        <w:separator/>
      </w:r>
    </w:p>
  </w:endnote>
  <w:endnote w:type="continuationSeparator" w:id="0">
    <w:p w:rsidR="00092FB9" w:rsidRDefault="0009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9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609850" cy="1064895"/>
          <wp:effectExtent l="0" t="0" r="0" b="0"/>
          <wp:docPr id="14809687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2438400</wp:posOffset>
              </wp:positionH>
              <wp:positionV relativeFrom="paragraph">
                <wp:posOffset>292100</wp:posOffset>
              </wp:positionV>
              <wp:extent cx="3684270" cy="723900"/>
              <wp:effectExtent l="0" t="0" r="0" b="0"/>
              <wp:wrapNone/>
              <wp:docPr id="1480968711" name="Retângulo 14809687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08628" y="3422813"/>
                        <a:ext cx="367474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937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:rsidR="00646937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1F3864"/>
                              <w:sz w:val="20"/>
                            </w:rPr>
                            <w:t>cultura@pacajus.ce.gov.br</w:t>
                          </w:r>
                        </w:p>
                        <w:p w:rsidR="00646937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 xml:space="preserve">Instagram: </w:t>
                          </w:r>
                          <w:r>
                            <w:rPr>
                              <w:b/>
                              <w:color w:val="1F3864"/>
                              <w:sz w:val="20"/>
                            </w:rPr>
                            <w:t>@secultpacajus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2438400</wp:posOffset>
              </wp:positionH>
              <wp:positionV relativeFrom="paragraph">
                <wp:posOffset>292100</wp:posOffset>
              </wp:positionV>
              <wp:extent cx="3684270" cy="723900"/>
              <wp:effectExtent b="0" l="0" r="0" t="0"/>
              <wp:wrapNone/>
              <wp:docPr id="14809687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84270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FB9" w:rsidRDefault="00092FB9">
      <w:pPr>
        <w:spacing w:after="0" w:line="240" w:lineRule="auto"/>
      </w:pPr>
      <w:r>
        <w:separator/>
      </w:r>
    </w:p>
  </w:footnote>
  <w:footnote w:type="continuationSeparator" w:id="0">
    <w:p w:rsidR="00092FB9" w:rsidRDefault="0009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9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466850" cy="1209675"/>
          <wp:effectExtent l="0" t="0" r="0" b="0"/>
          <wp:docPr id="14809687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37"/>
    <w:rsid w:val="00092FB9"/>
    <w:rsid w:val="00646937"/>
    <w:rsid w:val="007B1248"/>
    <w:rsid w:val="0092761B"/>
    <w:rsid w:val="00E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5A2F"/>
  <w15:docId w15:val="{B989591B-5380-4231-A91E-C78F367E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19"/>
  </w:style>
  <w:style w:type="paragraph" w:styleId="Rodap">
    <w:name w:val="footer"/>
    <w:basedOn w:val="Normal"/>
    <w:link w:val="Rodap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19"/>
  </w:style>
  <w:style w:type="character" w:styleId="Hyperlink">
    <w:name w:val="Hyperlink"/>
    <w:basedOn w:val="Fontepargpadro"/>
    <w:uiPriority w:val="99"/>
    <w:unhideWhenUsed/>
    <w:rsid w:val="00AA3F1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01A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tvZrb/G5UZ48H/s0PUqjBphPg==">CgMxLjAyDmguMTQ0ZTBvZGd0bnVhOAByITFwZ0taUlR4d1RobS1WaGpSOGZDVExfdGMwN1J0QVZ4cA==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4</cp:revision>
  <dcterms:created xsi:type="dcterms:W3CDTF">2023-06-29T14:55:00Z</dcterms:created>
  <dcterms:modified xsi:type="dcterms:W3CDTF">2025-05-06T11:55:00Z</dcterms:modified>
</cp:coreProperties>
</file>