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8A4C4B" w14:textId="19133D12" w:rsidR="007A2B4B" w:rsidRPr="007A2B4B" w:rsidRDefault="007A2B4B" w:rsidP="007A2B4B">
      <w:pPr>
        <w:spacing w:before="120" w:after="120" w:line="240" w:lineRule="auto"/>
        <w:ind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 xml:space="preserve"> EDITAL DE CHAMAMENTO PÚBLICO Nº </w:t>
      </w:r>
      <w:r w:rsidR="006546E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09.002</w:t>
      </w:r>
      <w:r w:rsidRPr="007A2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/2024</w:t>
      </w:r>
      <w:r w:rsidR="006546EE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-CP</w:t>
      </w:r>
    </w:p>
    <w:p w14:paraId="5E9D914A" w14:textId="77777777" w:rsidR="007A2B4B" w:rsidRPr="007A2B4B" w:rsidRDefault="007A2B4B" w:rsidP="007A2B4B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B4B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SELEÇÃO DE PROJETOS PARA FIRMAR TERMO DE EXECUÇÃO CULTURAL COM RECURSOS DA POLÍTICA NACIONAL ALDIR BLANC DE FOMENTO À CULTURA – PNAB (LEI Nº 14.399/2022)</w:t>
      </w:r>
    </w:p>
    <w:p w14:paraId="5DDBBEFD" w14:textId="77777777" w:rsidR="007A2B4B" w:rsidRPr="007A2B4B" w:rsidRDefault="007A2B4B" w:rsidP="007A2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3ADA75" w14:textId="77777777" w:rsidR="007A2B4B" w:rsidRPr="007A2B4B" w:rsidRDefault="007A2B4B" w:rsidP="007A2B4B">
      <w:pPr>
        <w:spacing w:after="280" w:line="240" w:lineRule="auto"/>
        <w:ind w:right="-693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B4B">
        <w:rPr>
          <w:rFonts w:ascii="Arial" w:eastAsia="Times New Roman" w:hAnsi="Arial" w:cs="Arial"/>
          <w:b/>
          <w:bCs/>
          <w:smallCaps/>
          <w:color w:val="000000"/>
          <w:sz w:val="20"/>
          <w:szCs w:val="20"/>
          <w:lang w:eastAsia="pt-BR"/>
        </w:rPr>
        <w:t>ANEXO III-</w:t>
      </w:r>
      <w:r w:rsidRPr="007A2B4B">
        <w:rPr>
          <w:rFonts w:ascii="Arial" w:eastAsia="Times New Roman" w:hAnsi="Arial" w:cs="Arial"/>
          <w:smallCaps/>
          <w:color w:val="000000"/>
          <w:sz w:val="20"/>
          <w:szCs w:val="20"/>
          <w:lang w:eastAsia="pt-BR"/>
        </w:rPr>
        <w:t xml:space="preserve"> </w:t>
      </w:r>
      <w:r w:rsidRPr="007A2B4B">
        <w:rPr>
          <w:rFonts w:ascii="Arial" w:eastAsia="Times New Roman" w:hAnsi="Arial" w:cs="Arial"/>
          <w:b/>
          <w:bCs/>
          <w:smallCaps/>
          <w:color w:val="000000"/>
          <w:sz w:val="20"/>
          <w:szCs w:val="20"/>
          <w:lang w:eastAsia="pt-BR"/>
        </w:rPr>
        <w:t>CRITÉRIOS UTILIZADOS NA AVALIAÇÃO DE MÉRITO CULTURAL</w:t>
      </w:r>
    </w:p>
    <w:p w14:paraId="36DB9F95" w14:textId="77777777" w:rsidR="007A2B4B" w:rsidRPr="007A2B4B" w:rsidRDefault="007A2B4B" w:rsidP="007A2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85F23E" w14:textId="77777777" w:rsidR="007A2B4B" w:rsidRPr="007A2B4B" w:rsidRDefault="007A2B4B" w:rsidP="007A2B4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B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avaliação dos projetos será realizada mediante atribuição de notas aos critérios de seleção, conforme descrição a seguir: </w:t>
      </w:r>
    </w:p>
    <w:p w14:paraId="07AB0992" w14:textId="77777777" w:rsidR="007A2B4B" w:rsidRPr="007A2B4B" w:rsidRDefault="007A2B4B" w:rsidP="007A2B4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B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• Grau pleno de atendimento do critério - 10 pontos; </w:t>
      </w:r>
    </w:p>
    <w:p w14:paraId="479ADFBC" w14:textId="77777777" w:rsidR="007A2B4B" w:rsidRPr="007A2B4B" w:rsidRDefault="007A2B4B" w:rsidP="007A2B4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B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• Grau satisfatório de atendimento do critério – 6 pontos; </w:t>
      </w:r>
    </w:p>
    <w:p w14:paraId="1B8603E5" w14:textId="77777777" w:rsidR="007A2B4B" w:rsidRPr="007A2B4B" w:rsidRDefault="007A2B4B" w:rsidP="007A2B4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B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• Grau insatisfatório de atendimento do critério – 2 pontos; </w:t>
      </w:r>
    </w:p>
    <w:p w14:paraId="7F501E70" w14:textId="77777777" w:rsidR="007A2B4B" w:rsidRPr="007A2B4B" w:rsidRDefault="007A2B4B" w:rsidP="007A2B4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B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• Não atendimento do critério – 0 pontos.</w:t>
      </w:r>
    </w:p>
    <w:p w14:paraId="3FAC9C02" w14:textId="77777777" w:rsidR="007A2B4B" w:rsidRPr="007A2B4B" w:rsidRDefault="007A2B4B" w:rsidP="007A2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E9D32A" w14:textId="77777777" w:rsidR="007A2B4B" w:rsidRPr="007A2B4B" w:rsidRDefault="007A2B4B" w:rsidP="007A2B4B">
      <w:pPr>
        <w:spacing w:before="120" w:after="120" w:line="240" w:lineRule="auto"/>
        <w:ind w:left="120" w:right="120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B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81"/>
        <w:gridCol w:w="5152"/>
        <w:gridCol w:w="1555"/>
      </w:tblGrid>
      <w:tr w:rsidR="007A2B4B" w:rsidRPr="007A2B4B" w14:paraId="02423CDA" w14:textId="77777777" w:rsidTr="007A2B4B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3456D550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CRITÉRIOS OBRIGATÓRIOS</w:t>
            </w:r>
          </w:p>
        </w:tc>
      </w:tr>
      <w:tr w:rsidR="007A2B4B" w:rsidRPr="007A2B4B" w14:paraId="6E2BE1F0" w14:textId="77777777" w:rsidTr="007A2B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4225220E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Identificação do Critério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25984908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 do Critério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5E368F7F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Pontuação Máxima</w:t>
            </w:r>
          </w:p>
        </w:tc>
      </w:tr>
      <w:tr w:rsidR="007A2B4B" w:rsidRPr="007A2B4B" w14:paraId="38AB4AEF" w14:textId="77777777" w:rsidTr="007A2B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2487961F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096E654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Qualidade do Projeto - Coerência do objeto, objetivos, justificativa e metas do projeto - </w:t>
            </w: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análise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deverá considerar, para fins de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avaliação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valoração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se o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conteúdo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 projeto apresenta, como um todo,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coerência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observando o objeto, a justificativa e as metas, sendo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possível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visualizar de forma      evidente os resultados que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serão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obtidos.</w:t>
            </w:r>
          </w:p>
          <w:p w14:paraId="380EC76F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2A05B987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7A2B4B" w:rsidRPr="007A2B4B" w14:paraId="2D64FBFF" w14:textId="77777777" w:rsidTr="007A2B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1E6672F7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5B5533C9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Relevância</w:t>
            </w:r>
            <w:proofErr w:type="spellEnd"/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da </w:t>
            </w:r>
            <w:proofErr w:type="spellStart"/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ação</w:t>
            </w:r>
            <w:proofErr w:type="spellEnd"/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proposta para o </w:t>
            </w:r>
            <w:proofErr w:type="spellStart"/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cenário</w:t>
            </w:r>
            <w:proofErr w:type="spellEnd"/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cultural do município.</w:t>
            </w:r>
          </w:p>
          <w:p w14:paraId="6EB09FDA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 A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análise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deverá considerar, para fins de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avaliação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valoração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se a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ação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contribui para o enriquecimento e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valorização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da cultura do município.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8F15560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7A2B4B" w:rsidRPr="007A2B4B" w14:paraId="0B6B3F9A" w14:textId="77777777" w:rsidTr="007A2B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1624415A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7EBD9C3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Aspectos de </w:t>
            </w:r>
            <w:proofErr w:type="spellStart"/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integração</w:t>
            </w:r>
            <w:proofErr w:type="spellEnd"/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comunitária</w:t>
            </w:r>
            <w:proofErr w:type="spellEnd"/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na </w:t>
            </w:r>
            <w:proofErr w:type="spellStart"/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ação</w:t>
            </w:r>
            <w:proofErr w:type="spellEnd"/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proposta pelo projeto - </w:t>
            </w: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considera-se, para fins de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avaliação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valoração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se o projeto apresenta aspectos de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integração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comunitária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em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relação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ao impacto social para a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inclusão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 pessoas com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deficiência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, idosos e demais grupos em situação de histórica vulnerabilidade econômica/social.</w:t>
            </w:r>
          </w:p>
          <w:p w14:paraId="7E0DCCED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727B9E0D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7A2B4B" w:rsidRPr="007A2B4B" w14:paraId="52C0B547" w14:textId="77777777" w:rsidTr="007A2B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2C73B98F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6EA268C8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Coerência</w:t>
            </w:r>
            <w:proofErr w:type="spellEnd"/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da planilha </w:t>
            </w:r>
            <w:proofErr w:type="spellStart"/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orçamentária</w:t>
            </w:r>
            <w:proofErr w:type="spellEnd"/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e do cronograma de </w:t>
            </w:r>
            <w:proofErr w:type="spellStart"/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execução</w:t>
            </w:r>
            <w:proofErr w:type="spellEnd"/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    </w:t>
            </w: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nas metas, resultados e desdobramentos do projeto proposto - </w:t>
            </w: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análise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deverá avaliar e valorar a viabilidade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técnica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 projeto sob o ponto de vista dos gastos previstos na planilha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orçamentária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sua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execução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a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adequação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ao objeto, metas e objetivos previstos.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Também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deverá ser considerada, para fins de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avaliação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a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coerência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conformidade dos valores e quantidades dos itens relacionados na planilha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orçamentária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 projeto.</w:t>
            </w:r>
          </w:p>
          <w:p w14:paraId="679AA595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32CF38BF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7A2B4B" w:rsidRPr="007A2B4B" w14:paraId="05F0C3C0" w14:textId="77777777" w:rsidTr="007A2B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45F73FFB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395E5C32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Coerência</w:t>
            </w:r>
            <w:proofErr w:type="spellEnd"/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do Plano de </w:t>
            </w:r>
            <w:proofErr w:type="spellStart"/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Divulgação</w:t>
            </w:r>
            <w:proofErr w:type="spellEnd"/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</w:t>
            </w: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    </w:t>
            </w: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no Cronograma, Objetivos e Metas do projeto proposto - </w:t>
            </w: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análise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deverá avaliar e valorar a viabilidade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técnica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comunicacional com o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público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alvo do projeto, mediante as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estratégias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mídias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materiais apresentados, bem como a capacidade de executá-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los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.</w:t>
            </w:r>
          </w:p>
          <w:p w14:paraId="7403C619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4FD3A86A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7A2B4B" w:rsidRPr="007A2B4B" w14:paraId="79783C68" w14:textId="77777777" w:rsidTr="007A2B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0925D0B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0A081CA2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Compatibilidade da ficha </w:t>
            </w:r>
            <w:proofErr w:type="spellStart"/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técnica</w:t>
            </w:r>
            <w:proofErr w:type="spellEnd"/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com as atividades desenvolvidas - </w:t>
            </w: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A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análise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deverá considerar a carreira dos profissionais que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compõem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o corpo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técnico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artístico, verificando a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coerência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ou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não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em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relação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às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atribuições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que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serão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executadas por eles no projeto (para esta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avaliação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serão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considerados os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currículos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dos membros da ficha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técnica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).</w:t>
            </w:r>
          </w:p>
          <w:p w14:paraId="743F17B7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337DBAE9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7A2B4B" w:rsidRPr="007A2B4B" w14:paraId="1124C2C5" w14:textId="77777777" w:rsidTr="007A2B4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14B251BA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17F60E6F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Trajetória</w:t>
            </w:r>
            <w:proofErr w:type="spellEnd"/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 xml:space="preserve"> artística e cultural do proponente - 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Sera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́ </w:t>
            </w:r>
            <w:proofErr w:type="gram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considerada,   </w:t>
            </w:r>
            <w:proofErr w:type="gram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  para fins de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análise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, a carreira do proponente, com base no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currículo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 </w:t>
            </w:r>
            <w:proofErr w:type="spellStart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comprovações</w:t>
            </w:r>
            <w:proofErr w:type="spellEnd"/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 enviadas juntamente com a proposta.</w:t>
            </w:r>
          </w:p>
          <w:p w14:paraId="55948533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3DC6DD4E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10</w:t>
            </w:r>
          </w:p>
        </w:tc>
      </w:tr>
      <w:tr w:rsidR="007A2B4B" w:rsidRPr="007A2B4B" w14:paraId="48AEE713" w14:textId="77777777" w:rsidTr="007A2B4B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4A50B357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PONTUAÇÃO TOTAL: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8" w:type="dxa"/>
              <w:bottom w:w="100" w:type="dxa"/>
              <w:right w:w="108" w:type="dxa"/>
            </w:tcMar>
            <w:vAlign w:val="center"/>
            <w:hideMark/>
          </w:tcPr>
          <w:p w14:paraId="14FCFE27" w14:textId="77777777" w:rsidR="007A2B4B" w:rsidRPr="007A2B4B" w:rsidRDefault="007A2B4B" w:rsidP="007A2B4B">
            <w:pPr>
              <w:spacing w:before="120" w:after="120" w:line="240" w:lineRule="auto"/>
              <w:ind w:left="120"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70</w:t>
            </w:r>
          </w:p>
        </w:tc>
      </w:tr>
    </w:tbl>
    <w:p w14:paraId="78E3939F" w14:textId="77777777" w:rsidR="007A2B4B" w:rsidRPr="007A2B4B" w:rsidRDefault="007A2B4B" w:rsidP="007A2B4B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B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Além da pontuação acima, o proponente pode receber bônus de pontuação, ou seja, uma pontuação extra, conforme critérios abaixo especificados: </w:t>
      </w:r>
    </w:p>
    <w:p w14:paraId="4DA34527" w14:textId="77777777" w:rsidR="007A2B4B" w:rsidRPr="007A2B4B" w:rsidRDefault="007A2B4B" w:rsidP="007A2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7"/>
        <w:gridCol w:w="4749"/>
        <w:gridCol w:w="1278"/>
      </w:tblGrid>
      <w:tr w:rsidR="007A2B4B" w:rsidRPr="007A2B4B" w14:paraId="343A54CF" w14:textId="77777777" w:rsidTr="007A2B4B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A0D5E4" w14:textId="77777777" w:rsidR="007A2B4B" w:rsidRPr="007A2B4B" w:rsidRDefault="007A2B4B" w:rsidP="007A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PONTUAÇÃO BÔNUS PARA PROPONENTES PESSOAS FÍSICAS</w:t>
            </w:r>
          </w:p>
        </w:tc>
      </w:tr>
      <w:tr w:rsidR="007A2B4B" w:rsidRPr="007A2B4B" w14:paraId="026BD249" w14:textId="77777777" w:rsidTr="007A2B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D45FE4" w14:textId="77777777" w:rsidR="007A2B4B" w:rsidRPr="007A2B4B" w:rsidRDefault="007A2B4B" w:rsidP="007A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F8DBD" w14:textId="77777777" w:rsidR="007A2B4B" w:rsidRPr="007A2B4B" w:rsidRDefault="007A2B4B" w:rsidP="007A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9D5251" w14:textId="77777777" w:rsidR="007A2B4B" w:rsidRPr="007A2B4B" w:rsidRDefault="007A2B4B" w:rsidP="007A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Pontuação </w:t>
            </w:r>
          </w:p>
        </w:tc>
      </w:tr>
      <w:tr w:rsidR="007A2B4B" w:rsidRPr="007A2B4B" w14:paraId="35213088" w14:textId="77777777" w:rsidTr="007A2B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6EDA5C" w14:textId="77777777" w:rsidR="007A2B4B" w:rsidRPr="007A2B4B" w:rsidRDefault="007A2B4B" w:rsidP="007A2B4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lastRenderedPageBreak/>
              <w:t>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BC0332" w14:textId="77777777" w:rsidR="007A2B4B" w:rsidRPr="007A2B4B" w:rsidRDefault="007A2B4B" w:rsidP="007A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Agentes culturais do gênero feminino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D364D0" w14:textId="77777777" w:rsidR="007A2B4B" w:rsidRPr="007A2B4B" w:rsidRDefault="007A2B4B" w:rsidP="007A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3CF5CA0" w14:textId="77777777" w:rsidR="007A2B4B" w:rsidRPr="007A2B4B" w:rsidRDefault="007A2B4B" w:rsidP="007A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7A2B4B" w:rsidRPr="007A2B4B" w14:paraId="66B5BA05" w14:textId="77777777" w:rsidTr="007A2B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4F930B" w14:textId="77777777" w:rsidR="007A2B4B" w:rsidRPr="007A2B4B" w:rsidRDefault="007A2B4B" w:rsidP="007A2B4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8EB54" w14:textId="77777777" w:rsidR="007A2B4B" w:rsidRPr="007A2B4B" w:rsidRDefault="007A2B4B" w:rsidP="007A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Agentes culturais negros e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F8E9A7" w14:textId="77777777" w:rsidR="007A2B4B" w:rsidRPr="007A2B4B" w:rsidRDefault="007A2B4B" w:rsidP="007A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E289A57" w14:textId="77777777" w:rsidR="007A2B4B" w:rsidRPr="007A2B4B" w:rsidRDefault="007A2B4B" w:rsidP="007A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7A2B4B" w:rsidRPr="007A2B4B" w14:paraId="7FBA9FDC" w14:textId="77777777" w:rsidTr="007A2B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AE376B" w14:textId="77777777" w:rsidR="007A2B4B" w:rsidRPr="007A2B4B" w:rsidRDefault="007A2B4B" w:rsidP="007A2B4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90E967" w14:textId="77777777" w:rsidR="007A2B4B" w:rsidRPr="007A2B4B" w:rsidRDefault="007A2B4B" w:rsidP="007A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Agentes culturais com deficiência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56CC9C" w14:textId="77777777" w:rsidR="007A2B4B" w:rsidRPr="007A2B4B" w:rsidRDefault="007A2B4B" w:rsidP="007A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40F485B7" w14:textId="77777777" w:rsidR="007A2B4B" w:rsidRPr="007A2B4B" w:rsidRDefault="007A2B4B" w:rsidP="007A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7A2B4B" w:rsidRPr="007A2B4B" w14:paraId="0D85CEFF" w14:textId="77777777" w:rsidTr="007A2B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93A7B8" w14:textId="77777777" w:rsidR="007A2B4B" w:rsidRPr="007A2B4B" w:rsidRDefault="007A2B4B" w:rsidP="007A2B4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C960DCA" w14:textId="77777777" w:rsidR="007A2B4B" w:rsidRPr="007A2B4B" w:rsidRDefault="007A2B4B" w:rsidP="007A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Agentes culturais residentes em regiões de menor IDH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9BF752" w14:textId="77777777" w:rsidR="007A2B4B" w:rsidRPr="007A2B4B" w:rsidRDefault="007A2B4B" w:rsidP="007A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316BBEDC" w14:textId="77777777" w:rsidR="007A2B4B" w:rsidRPr="007A2B4B" w:rsidRDefault="007A2B4B" w:rsidP="007A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7A2B4B" w:rsidRPr="007A2B4B" w14:paraId="3F85547B" w14:textId="77777777" w:rsidTr="007A2B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62D4A4" w14:textId="77777777" w:rsidR="007A2B4B" w:rsidRPr="007A2B4B" w:rsidRDefault="007A2B4B" w:rsidP="007A2B4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8486C6" w14:textId="77777777" w:rsidR="007A2B4B" w:rsidRPr="007A2B4B" w:rsidRDefault="007A2B4B" w:rsidP="007A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Agentes Culturais que atuam como Rendeiras ou Pescadores/marisqueiras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3322B0" w14:textId="77777777" w:rsidR="007A2B4B" w:rsidRPr="007A2B4B" w:rsidRDefault="007A2B4B" w:rsidP="007A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EC67BBA" w14:textId="77777777" w:rsidR="007A2B4B" w:rsidRPr="007A2B4B" w:rsidRDefault="007A2B4B" w:rsidP="007A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7A2B4B" w:rsidRPr="007A2B4B" w14:paraId="5A99F7CA" w14:textId="77777777" w:rsidTr="007A2B4B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06B837" w14:textId="77777777" w:rsidR="007A2B4B" w:rsidRPr="007A2B4B" w:rsidRDefault="007A2B4B" w:rsidP="007A2B4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D60567" w14:textId="77777777" w:rsidR="007A2B4B" w:rsidRPr="007A2B4B" w:rsidRDefault="007A2B4B" w:rsidP="007A2B4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 PONTOS</w:t>
            </w:r>
          </w:p>
        </w:tc>
      </w:tr>
    </w:tbl>
    <w:p w14:paraId="5FC3E323" w14:textId="77777777" w:rsidR="007A2B4B" w:rsidRPr="007A2B4B" w:rsidRDefault="007A2B4B" w:rsidP="007A2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66"/>
        <w:gridCol w:w="5540"/>
        <w:gridCol w:w="1278"/>
      </w:tblGrid>
      <w:tr w:rsidR="007A2B4B" w:rsidRPr="007A2B4B" w14:paraId="4EF9319E" w14:textId="77777777" w:rsidTr="007A2B4B">
        <w:trPr>
          <w:trHeight w:val="420"/>
        </w:trPr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ED9EFC" w14:textId="77777777" w:rsidR="007A2B4B" w:rsidRPr="007A2B4B" w:rsidRDefault="007A2B4B" w:rsidP="007A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PONTUAÇÃO EXTRA PARA PROPONENTES PESSOAS JURÍDICAS E COLETIVOS OU GRUPOS CULTURAIS SEM CNPJ</w:t>
            </w:r>
          </w:p>
        </w:tc>
      </w:tr>
      <w:tr w:rsidR="007A2B4B" w:rsidRPr="007A2B4B" w14:paraId="2983FA45" w14:textId="77777777" w:rsidTr="007A2B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F14ED8" w14:textId="77777777" w:rsidR="007A2B4B" w:rsidRPr="007A2B4B" w:rsidRDefault="007A2B4B" w:rsidP="007A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Identificação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6A8324" w14:textId="77777777" w:rsidR="007A2B4B" w:rsidRPr="007A2B4B" w:rsidRDefault="007A2B4B" w:rsidP="007A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Descrição do Ponto Extra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5F1A4" w14:textId="77777777" w:rsidR="007A2B4B" w:rsidRPr="007A2B4B" w:rsidRDefault="007A2B4B" w:rsidP="007A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Pontuação </w:t>
            </w:r>
          </w:p>
        </w:tc>
      </w:tr>
      <w:tr w:rsidR="007A2B4B" w:rsidRPr="007A2B4B" w14:paraId="076497FF" w14:textId="77777777" w:rsidTr="007A2B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24ECCD" w14:textId="77777777" w:rsidR="007A2B4B" w:rsidRPr="007A2B4B" w:rsidRDefault="007A2B4B" w:rsidP="007A2B4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E9D561A" w14:textId="77777777" w:rsidR="007A2B4B" w:rsidRPr="007A2B4B" w:rsidRDefault="007A2B4B" w:rsidP="007A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Pessoas jurídicas ou coletivos/grupos compostos majoritariamente por pessoas negras ou indígenas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FD1749" w14:textId="77777777" w:rsidR="007A2B4B" w:rsidRPr="007A2B4B" w:rsidRDefault="007A2B4B" w:rsidP="007A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1C731E78" w14:textId="77777777" w:rsidR="007A2B4B" w:rsidRPr="007A2B4B" w:rsidRDefault="007A2B4B" w:rsidP="007A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7A2B4B" w:rsidRPr="007A2B4B" w14:paraId="7EC36004" w14:textId="77777777" w:rsidTr="007A2B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7C02B" w14:textId="77777777" w:rsidR="007A2B4B" w:rsidRPr="007A2B4B" w:rsidRDefault="007A2B4B" w:rsidP="007A2B4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0403BE" w14:textId="77777777" w:rsidR="007A2B4B" w:rsidRPr="007A2B4B" w:rsidRDefault="007A2B4B" w:rsidP="007A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Pessoas jurídicas compostas majoritariamente por mulheres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106CDC" w14:textId="77777777" w:rsidR="007A2B4B" w:rsidRPr="007A2B4B" w:rsidRDefault="007A2B4B" w:rsidP="007A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7F2D0FC8" w14:textId="77777777" w:rsidR="007A2B4B" w:rsidRPr="007A2B4B" w:rsidRDefault="007A2B4B" w:rsidP="007A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7A2B4B" w:rsidRPr="007A2B4B" w14:paraId="41D43C08" w14:textId="77777777" w:rsidTr="007A2B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77D1B" w14:textId="77777777" w:rsidR="007A2B4B" w:rsidRPr="007A2B4B" w:rsidRDefault="007A2B4B" w:rsidP="007A2B4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972DD4" w14:textId="77777777" w:rsidR="007A2B4B" w:rsidRPr="007A2B4B" w:rsidRDefault="007A2B4B" w:rsidP="007A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Pessoas jurídicas sediadas em regiões de menor IDH ou coletivos/grupos pertencentes a regiões de menor IDH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C600A0" w14:textId="77777777" w:rsidR="007A2B4B" w:rsidRPr="007A2B4B" w:rsidRDefault="007A2B4B" w:rsidP="007A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212AF1A" w14:textId="77777777" w:rsidR="007A2B4B" w:rsidRPr="007A2B4B" w:rsidRDefault="007A2B4B" w:rsidP="007A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7A2B4B" w:rsidRPr="007A2B4B" w14:paraId="060FD63C" w14:textId="77777777" w:rsidTr="007A2B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0FD29B" w14:textId="77777777" w:rsidR="007A2B4B" w:rsidRPr="007A2B4B" w:rsidRDefault="007A2B4B" w:rsidP="007A2B4B">
            <w:pPr>
              <w:shd w:val="clear" w:color="auto" w:fill="FFFFFF"/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280F33AA" w14:textId="77777777" w:rsidR="007A2B4B" w:rsidRPr="007A2B4B" w:rsidRDefault="007A2B4B" w:rsidP="007A2B4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6A3DD2CD" w14:textId="77777777" w:rsidR="007A2B4B" w:rsidRPr="007A2B4B" w:rsidRDefault="007A2B4B" w:rsidP="007A2B4B">
            <w:pPr>
              <w:shd w:val="clear" w:color="auto" w:fill="FFFFFF"/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CCFEB4" w14:textId="77777777" w:rsidR="007A2B4B" w:rsidRPr="007A2B4B" w:rsidRDefault="007A2B4B" w:rsidP="007A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541F60" w14:textId="77777777" w:rsidR="007A2B4B" w:rsidRPr="007A2B4B" w:rsidRDefault="007A2B4B" w:rsidP="007A2B4B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br/>
            </w:r>
          </w:p>
          <w:p w14:paraId="3D447380" w14:textId="77777777" w:rsidR="007A2B4B" w:rsidRPr="007A2B4B" w:rsidRDefault="007A2B4B" w:rsidP="007A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7A2B4B" w:rsidRPr="007A2B4B" w14:paraId="1F24D804" w14:textId="77777777" w:rsidTr="007A2B4B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9A8262" w14:textId="77777777" w:rsidR="007A2B4B" w:rsidRPr="007A2B4B" w:rsidRDefault="007A2B4B" w:rsidP="007A2B4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8A120" w14:textId="77777777" w:rsidR="007A2B4B" w:rsidRPr="007A2B4B" w:rsidRDefault="007A2B4B" w:rsidP="007A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 xml:space="preserve">Pessoas jurídicas ou coletivos/grupos compostos por </w:t>
            </w:r>
            <w:r w:rsidRPr="007A2B4B">
              <w:rPr>
                <w:rFonts w:ascii="Arial" w:eastAsia="Times New Roman" w:hAnsi="Arial" w:cs="Arial"/>
                <w:color w:val="000000"/>
                <w:sz w:val="17"/>
                <w:szCs w:val="17"/>
                <w:lang w:eastAsia="pt-BR"/>
              </w:rPr>
              <w:t>agentes culturais que são Rendeiras ou Pescadores/marisqueiras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9A12F3" w14:textId="77777777" w:rsidR="007A2B4B" w:rsidRPr="007A2B4B" w:rsidRDefault="007A2B4B" w:rsidP="007A2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14:paraId="0FD5FBAD" w14:textId="77777777" w:rsidR="007A2B4B" w:rsidRPr="007A2B4B" w:rsidRDefault="007A2B4B" w:rsidP="007A2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1</w:t>
            </w:r>
          </w:p>
        </w:tc>
      </w:tr>
      <w:tr w:rsidR="007A2B4B" w:rsidRPr="007A2B4B" w14:paraId="77DB77BD" w14:textId="77777777" w:rsidTr="007A2B4B">
        <w:trPr>
          <w:trHeight w:val="42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37FE5D2" w14:textId="77777777" w:rsidR="007A2B4B" w:rsidRPr="007A2B4B" w:rsidRDefault="007A2B4B" w:rsidP="007A2B4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t-BR"/>
              </w:rPr>
              <w:t>PONTUAÇÃO EXTRA TOTAL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A0975C" w14:textId="77777777" w:rsidR="007A2B4B" w:rsidRPr="007A2B4B" w:rsidRDefault="007A2B4B" w:rsidP="007A2B4B">
            <w:pPr>
              <w:shd w:val="clear" w:color="auto" w:fill="FFFFFF"/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7A2B4B">
              <w:rPr>
                <w:rFonts w:ascii="Arial" w:eastAsia="Times New Roman" w:hAnsi="Arial" w:cs="Arial"/>
                <w:color w:val="000000"/>
                <w:sz w:val="20"/>
                <w:szCs w:val="20"/>
                <w:lang w:eastAsia="pt-BR"/>
              </w:rPr>
              <w:t>5 PONTOS</w:t>
            </w:r>
          </w:p>
        </w:tc>
      </w:tr>
    </w:tbl>
    <w:p w14:paraId="398D8D44" w14:textId="77777777" w:rsidR="007A2B4B" w:rsidRPr="007A2B4B" w:rsidRDefault="007A2B4B" w:rsidP="007A2B4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B4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06712A12" w14:textId="77777777" w:rsidR="007A2B4B" w:rsidRPr="007A2B4B" w:rsidRDefault="007A2B4B" w:rsidP="007A2B4B">
      <w:pPr>
        <w:numPr>
          <w:ilvl w:val="0"/>
          <w:numId w:val="1"/>
        </w:numPr>
        <w:spacing w:before="120" w:after="120" w:line="240" w:lineRule="auto"/>
        <w:ind w:left="1200" w:right="12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A2B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lastRenderedPageBreak/>
        <w:t>A pontuação final de cada candidatura será a média das notas atribuídas.</w:t>
      </w:r>
    </w:p>
    <w:p w14:paraId="3E67A924" w14:textId="77777777" w:rsidR="007A2B4B" w:rsidRPr="007A2B4B" w:rsidRDefault="007A2B4B" w:rsidP="007A2B4B">
      <w:pPr>
        <w:numPr>
          <w:ilvl w:val="0"/>
          <w:numId w:val="1"/>
        </w:numPr>
        <w:spacing w:before="120" w:after="120" w:line="240" w:lineRule="auto"/>
        <w:ind w:left="1200" w:right="12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A2B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 critérios gerais são eliminatórios      de modo que      o agente cultural que receber pontuação 0 em algum dos critérios será desclassificado do Edital.</w:t>
      </w:r>
    </w:p>
    <w:p w14:paraId="29D09130" w14:textId="77777777" w:rsidR="007A2B4B" w:rsidRPr="007A2B4B" w:rsidRDefault="007A2B4B" w:rsidP="007A2B4B">
      <w:pPr>
        <w:numPr>
          <w:ilvl w:val="0"/>
          <w:numId w:val="1"/>
        </w:numPr>
        <w:spacing w:before="120" w:after="120" w:line="240" w:lineRule="auto"/>
        <w:ind w:left="1200" w:right="12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A2B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Os bônus de pontuação são cumulativos e não constituem critérios obrigatórios de modo que a pontuação 0 em algum dos pontos bônus não desclassifica o agente cultural.</w:t>
      </w:r>
    </w:p>
    <w:p w14:paraId="415EA060" w14:textId="77777777" w:rsidR="007A2B4B" w:rsidRPr="007A2B4B" w:rsidRDefault="007A2B4B" w:rsidP="007A2B4B">
      <w:pPr>
        <w:numPr>
          <w:ilvl w:val="0"/>
          <w:numId w:val="1"/>
        </w:numPr>
        <w:spacing w:before="120" w:after="120" w:line="240" w:lineRule="auto"/>
        <w:ind w:left="1200" w:right="12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A2B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Em caso de empate, </w:t>
      </w:r>
      <w:proofErr w:type="spellStart"/>
      <w:r w:rsidRPr="007A2B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serão</w:t>
      </w:r>
      <w:proofErr w:type="spellEnd"/>
      <w:r w:rsidRPr="007A2B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utilizados para fins de </w:t>
      </w:r>
      <w:proofErr w:type="spellStart"/>
      <w:r w:rsidRPr="007A2B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classificação</w:t>
      </w:r>
      <w:proofErr w:type="spellEnd"/>
      <w:r w:rsidRPr="007A2B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dos projetos a maior nota nos critérios de acordo com a ordem abaixo definida: A, B, C, D, E, F, G, respectivamente. </w:t>
      </w:r>
    </w:p>
    <w:p w14:paraId="663B56B8" w14:textId="77777777" w:rsidR="007A2B4B" w:rsidRPr="007A2B4B" w:rsidRDefault="007A2B4B" w:rsidP="007A2B4B">
      <w:pPr>
        <w:numPr>
          <w:ilvl w:val="0"/>
          <w:numId w:val="1"/>
        </w:numPr>
        <w:spacing w:before="120" w:after="120" w:line="240" w:lineRule="auto"/>
        <w:ind w:left="1200" w:right="12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A2B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Na grade de pontuação Bônus o limite considerável será de 3 pontos, caso o proponentes se enquadre em mais de três critérios;</w:t>
      </w:r>
    </w:p>
    <w:p w14:paraId="0D7AB480" w14:textId="77777777" w:rsidR="007A2B4B" w:rsidRPr="007A2B4B" w:rsidRDefault="007A2B4B" w:rsidP="007A2B4B">
      <w:pPr>
        <w:numPr>
          <w:ilvl w:val="0"/>
          <w:numId w:val="1"/>
        </w:numPr>
        <w:spacing w:before="120" w:after="120" w:line="240" w:lineRule="auto"/>
        <w:ind w:left="1200" w:right="12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proofErr w:type="spellStart"/>
      <w:r w:rsidRPr="007A2B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Serão</w:t>
      </w:r>
      <w:proofErr w:type="spellEnd"/>
      <w:r w:rsidRPr="007A2B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considerados aptos os projetos que receberem nota final igual ou superior a 40 pontos.</w:t>
      </w:r>
    </w:p>
    <w:p w14:paraId="376B5C4E" w14:textId="77777777" w:rsidR="007A2B4B" w:rsidRPr="007A2B4B" w:rsidRDefault="007A2B4B" w:rsidP="007A2B4B">
      <w:pPr>
        <w:numPr>
          <w:ilvl w:val="0"/>
          <w:numId w:val="1"/>
        </w:numPr>
        <w:spacing w:before="120" w:after="120" w:line="240" w:lineRule="auto"/>
        <w:ind w:left="1200" w:right="12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A2B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Serão desclassificados os projetos que:</w:t>
      </w:r>
    </w:p>
    <w:p w14:paraId="2CC0F2F4" w14:textId="77777777" w:rsidR="007A2B4B" w:rsidRPr="007A2B4B" w:rsidRDefault="007A2B4B" w:rsidP="007A2B4B">
      <w:pPr>
        <w:spacing w:before="120" w:after="120" w:line="240" w:lineRule="auto"/>
        <w:ind w:left="1416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B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 - receberam nota 0 em qualquer dos critérios obrigatórios; </w:t>
      </w:r>
    </w:p>
    <w:p w14:paraId="01355396" w14:textId="77777777" w:rsidR="007A2B4B" w:rsidRPr="007A2B4B" w:rsidRDefault="007A2B4B" w:rsidP="007A2B4B">
      <w:pPr>
        <w:spacing w:before="120" w:after="120" w:line="240" w:lineRule="auto"/>
        <w:ind w:left="1416" w:right="1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B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II - apresentem quaisquer formas de preconceito de origem, raça, etnia, gênero, cor, idade ou outras formas de discriminação     , com fundamento no disposto no </w:t>
      </w:r>
      <w:hyperlink r:id="rId7" w:anchor="art3iv" w:history="1">
        <w:r w:rsidRPr="007A2B4B">
          <w:rPr>
            <w:rFonts w:ascii="Arial" w:eastAsia="Times New Roman" w:hAnsi="Arial" w:cs="Arial"/>
            <w:color w:val="000000"/>
            <w:sz w:val="20"/>
            <w:szCs w:val="20"/>
            <w:lang w:eastAsia="pt-BR"/>
          </w:rPr>
          <w:t>inciso IV do caput do art. 3º da Constituição,</w:t>
        </w:r>
      </w:hyperlink>
      <w:r w:rsidRPr="007A2B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 garantidos o contraditório e a ampla defesa.</w:t>
      </w:r>
    </w:p>
    <w:p w14:paraId="75D445E8" w14:textId="77777777" w:rsidR="007A2B4B" w:rsidRPr="007A2B4B" w:rsidRDefault="007A2B4B" w:rsidP="007A2B4B">
      <w:pPr>
        <w:numPr>
          <w:ilvl w:val="0"/>
          <w:numId w:val="2"/>
        </w:numPr>
        <w:spacing w:before="120" w:after="120" w:line="240" w:lineRule="auto"/>
        <w:ind w:left="1200" w:right="120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 w:rsidRPr="007A2B4B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 falsidade de informações acarretará desclassificação, podendo ensejar, ainda, a aplicação de sanções administrativas ou criminais.</w:t>
      </w:r>
    </w:p>
    <w:p w14:paraId="6B8AB9C2" w14:textId="77777777" w:rsidR="007A2B4B" w:rsidRPr="007A2B4B" w:rsidRDefault="007A2B4B" w:rsidP="007A2B4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A2B4B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sectPr w:rsidR="007A2B4B" w:rsidRPr="007A2B4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F703B" w14:textId="77777777" w:rsidR="00E20EC8" w:rsidRDefault="00E20EC8" w:rsidP="000D6B6A">
      <w:pPr>
        <w:spacing w:after="0" w:line="240" w:lineRule="auto"/>
      </w:pPr>
      <w:r>
        <w:separator/>
      </w:r>
    </w:p>
  </w:endnote>
  <w:endnote w:type="continuationSeparator" w:id="0">
    <w:p w14:paraId="565866EE" w14:textId="77777777" w:rsidR="00E20EC8" w:rsidRDefault="00E20EC8" w:rsidP="000D6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AB636C" w14:textId="4084203B" w:rsidR="000D6B6A" w:rsidRDefault="000D6B6A" w:rsidP="000D6B6A">
    <w:pPr>
      <w:pStyle w:val="Rodap"/>
      <w:jc w:val="center"/>
    </w:pPr>
    <w:r w:rsidRPr="00524A37">
      <w:rPr>
        <w:noProof/>
      </w:rPr>
      <w:drawing>
        <wp:anchor distT="0" distB="0" distL="114300" distR="114300" simplePos="0" relativeHeight="251659264" behindDoc="1" locked="0" layoutInCell="1" allowOverlap="1" wp14:anchorId="27D557CB" wp14:editId="26143DD2">
          <wp:simplePos x="0" y="0"/>
          <wp:positionH relativeFrom="page">
            <wp:posOffset>-139065</wp:posOffset>
          </wp:positionH>
          <wp:positionV relativeFrom="paragraph">
            <wp:posOffset>-771525</wp:posOffset>
          </wp:positionV>
          <wp:extent cx="7488747" cy="2086176"/>
          <wp:effectExtent l="0" t="0" r="0" b="9525"/>
          <wp:wrapNone/>
          <wp:docPr id="1796961723" name="Imagem 17969617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8747" cy="20861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BEF3B" w14:textId="77777777" w:rsidR="00E20EC8" w:rsidRDefault="00E20EC8" w:rsidP="000D6B6A">
      <w:pPr>
        <w:spacing w:after="0" w:line="240" w:lineRule="auto"/>
      </w:pPr>
      <w:r>
        <w:separator/>
      </w:r>
    </w:p>
  </w:footnote>
  <w:footnote w:type="continuationSeparator" w:id="0">
    <w:p w14:paraId="60B7A37D" w14:textId="77777777" w:rsidR="00E20EC8" w:rsidRDefault="00E20EC8" w:rsidP="000D6B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70182" w14:textId="1E3B8FC1" w:rsidR="000D6B6A" w:rsidRDefault="000D6B6A" w:rsidP="000D6B6A">
    <w:pPr>
      <w:pStyle w:val="Cabealho"/>
      <w:jc w:val="center"/>
    </w:pPr>
    <w:r w:rsidRPr="00524A37">
      <w:rPr>
        <w:noProof/>
      </w:rPr>
      <w:drawing>
        <wp:anchor distT="0" distB="0" distL="114300" distR="114300" simplePos="0" relativeHeight="251661312" behindDoc="1" locked="0" layoutInCell="1" allowOverlap="1" wp14:anchorId="6E06A625" wp14:editId="3CC1F0A5">
          <wp:simplePos x="0" y="0"/>
          <wp:positionH relativeFrom="margin">
            <wp:posOffset>647700</wp:posOffset>
          </wp:positionH>
          <wp:positionV relativeFrom="paragraph">
            <wp:posOffset>-1962785</wp:posOffset>
          </wp:positionV>
          <wp:extent cx="4010025" cy="4010025"/>
          <wp:effectExtent l="0" t="0" r="0" b="0"/>
          <wp:wrapNone/>
          <wp:docPr id="669476967" name="Imagem 669476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401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154D06"/>
    <w:multiLevelType w:val="multilevel"/>
    <w:tmpl w:val="31225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5B94475"/>
    <w:multiLevelType w:val="multilevel"/>
    <w:tmpl w:val="1BBEB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0499926">
    <w:abstractNumId w:val="0"/>
  </w:num>
  <w:num w:numId="2" w16cid:durableId="12431030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B4B"/>
    <w:rsid w:val="00056E6E"/>
    <w:rsid w:val="000D6B6A"/>
    <w:rsid w:val="001D4530"/>
    <w:rsid w:val="00406D81"/>
    <w:rsid w:val="004838E2"/>
    <w:rsid w:val="00483905"/>
    <w:rsid w:val="006546EE"/>
    <w:rsid w:val="007A2B4B"/>
    <w:rsid w:val="008C3A4B"/>
    <w:rsid w:val="00E2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958EC"/>
  <w15:chartTrackingRefBased/>
  <w15:docId w15:val="{968C8665-BDFF-4CA0-924D-5892A7A3D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A2B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7A2B4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D6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D6B6A"/>
  </w:style>
  <w:style w:type="paragraph" w:styleId="Rodap">
    <w:name w:val="footer"/>
    <w:basedOn w:val="Normal"/>
    <w:link w:val="RodapChar"/>
    <w:uiPriority w:val="99"/>
    <w:unhideWhenUsed/>
    <w:rsid w:val="000D6B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D6B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35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planalto.gov.br/ccivil_03/Constituicao/Constituicao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920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AdministrativoSecult</cp:lastModifiedBy>
  <cp:revision>4</cp:revision>
  <dcterms:created xsi:type="dcterms:W3CDTF">2024-10-23T17:14:00Z</dcterms:created>
  <dcterms:modified xsi:type="dcterms:W3CDTF">2024-11-06T13:10:00Z</dcterms:modified>
</cp:coreProperties>
</file>