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1"/>
        <w:spacing w:lineRule="auto" w:line="360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1"/>
        <w:spacing w:lineRule="auto" w:line="360"/>
        <w:jc w:val="center"/>
        <w:rPr>
          <w:rFonts w:ascii="Montserrat" w:hAnsi="Montserrat" w:eastAsia="Montserrat" w:cs="Montserrat"/>
          <w:b/>
          <w:b/>
          <w:color w:val="000000"/>
        </w:rPr>
      </w:pPr>
      <w:r>
        <w:rPr>
          <w:rFonts w:eastAsia="Montserrat" w:cs="Montserrat" w:ascii="Montserrat" w:hAnsi="Montserrat"/>
          <w:b/>
        </w:rPr>
        <w:t>EDITAL MECENAS DO CEARÁ 2024</w:t>
      </w:r>
    </w:p>
    <w:p>
      <w:pPr>
        <w:pStyle w:val="Ttulo5"/>
        <w:spacing w:lineRule="auto" w:line="240" w:before="220" w:after="200"/>
        <w:ind w:right="287" w:hanging="0"/>
        <w:jc w:val="center"/>
        <w:rPr>
          <w:rFonts w:ascii="Montserrat" w:hAnsi="Montserrat" w:eastAsia="Montserrat" w:cs="Montserrat"/>
          <w:b/>
          <w:b/>
          <w:color w:val="000000"/>
        </w:rPr>
      </w:pPr>
      <w:bookmarkStart w:id="0" w:name="_5ah18io3lh9a"/>
      <w:bookmarkEnd w:id="0"/>
      <w:r>
        <w:rPr>
          <w:rFonts w:eastAsia="Montserrat" w:cs="Montserrat" w:ascii="Montserrat" w:hAnsi="Montserrat"/>
          <w:b/>
          <w:color w:val="000000"/>
        </w:rPr>
        <w:t>DOCUMENTO VI - RELATÓRIO DE EXECUÇÃO DO OBJETO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numPr>
          <w:ilvl w:val="0"/>
          <w:numId w:val="2"/>
        </w:numPr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DADOS DA PESSOA OU INSTITUIÇÃO PROPONENTE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i/>
          <w:i/>
          <w:color w:val="666666"/>
        </w:rPr>
      </w:pPr>
      <w:r>
        <w:rPr>
          <w:rFonts w:eastAsia="Montserrat" w:cs="Montserrat" w:ascii="Montserrat" w:hAnsi="Montserrat"/>
          <w:i/>
          <w:color w:val="666666"/>
        </w:rPr>
        <w:t>SE O AGENTE CULTURAL FOR PESSOA FÍSICA</w:t>
      </w:r>
    </w:p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1.1 Nome completo Pessoa Física:</w:t>
      </w:r>
    </w:p>
    <w:tbl>
      <w:tblPr>
        <w:tblStyle w:val="Table1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Nome completo, sem abreviações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1.2 Nome social da Pessoa Física:</w:t>
      </w:r>
    </w:p>
    <w:tbl>
      <w:tblPr>
        <w:tblStyle w:val="Table2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Campo opcional. O "nome social" é a designação pela qual a pessoa travesti ou transexual se identifica e é socialmente reconhecida, assegurada pelo Decreto nº 8.727/2016. Não confundir com nome artístico ou apelido.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1.3 CPF:</w:t>
      </w:r>
    </w:p>
    <w:tbl>
      <w:tblPr>
        <w:tblStyle w:val="Table3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Ex: 000.000.000-00</w:t>
            </w:r>
          </w:p>
        </w:tc>
      </w:tr>
    </w:tbl>
    <w:p>
      <w:pPr>
        <w:pStyle w:val="Normal1"/>
        <w:spacing w:lineRule="auto" w:line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i/>
          <w:i/>
          <w:color w:val="666666"/>
        </w:rPr>
      </w:pPr>
      <w:r>
        <w:rPr>
          <w:rFonts w:eastAsia="Montserrat" w:cs="Montserrat" w:ascii="Montserrat" w:hAnsi="Montserrat"/>
          <w:i/>
          <w:color w:val="666666"/>
        </w:rPr>
        <w:t>SE O AGENTE CULTURAL FOR PESSOA JURÍDICA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1.4 Razão Social (Pessoa Jurídica):</w:t>
      </w:r>
    </w:p>
    <w:tbl>
      <w:tblPr>
        <w:tblStyle w:val="Table4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1.5 CNPJ (Pessoa Jurídica):</w:t>
      </w:r>
    </w:p>
    <w:tbl>
      <w:tblPr>
        <w:tblStyle w:val="Table5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Ex: 12.345.678/0001-00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DADOS DA PESSOA RESPONSÁVEL PELO PROJETO: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2.1 Nome:</w:t>
      </w:r>
    </w:p>
    <w:tbl>
      <w:tblPr>
        <w:tblStyle w:val="Table6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Nome completo, sem abreviações</w:t>
            </w:r>
          </w:p>
        </w:tc>
      </w:tr>
    </w:tbl>
    <w:p>
      <w:pPr>
        <w:pStyle w:val="Normal1"/>
        <w:spacing w:lineRule="auto" w:line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2.2 Nome social:</w:t>
      </w:r>
    </w:p>
    <w:tbl>
      <w:tblPr>
        <w:tblStyle w:val="Table7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Campo opcional. O "nome social" é a designação pela qual a pessoa travesti ou transexual se identifica e é socialmente reconhecida, assegurada pelo Decreto nº 8.727/2016. Não confundir com nome artístico ou apelido.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DADOS GERAIS DO PROJETO</w:t>
      </w:r>
    </w:p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3.1 Título do projeto:</w:t>
      </w:r>
    </w:p>
    <w:tbl>
      <w:tblPr>
        <w:tblStyle w:val="Table8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mesmo usado na inscrição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3.2 Linguagem artística:</w:t>
      </w:r>
    </w:p>
    <w:tbl>
      <w:tblPr>
        <w:tblStyle w:val="Table9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mesma usada na inscrição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3.3 Período de realização:</w:t>
      </w:r>
    </w:p>
    <w:tbl>
      <w:tblPr>
        <w:tblStyle w:val="Table10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>
          <w:trHeight w:val="470" w:hRule="atLeast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mesmo constante no formulário de ajuste mais recente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3.4 Modalidade de captação:</w:t>
      </w:r>
    </w:p>
    <w:tbl>
      <w:tblPr>
        <w:tblStyle w:val="Table11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Informe se foi Doação ou Investimento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3.5 Valor autorizado:</w:t>
      </w:r>
    </w:p>
    <w:tbl>
      <w:tblPr>
        <w:tblStyle w:val="Table12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valor final autorizado pela CEIC para o projeto.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3.6 Valor total captado:</w:t>
      </w:r>
    </w:p>
    <w:tbl>
      <w:tblPr>
        <w:tblStyle w:val="Table13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valor que o proponente captou para executar o projeto.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3.7 Empresa(s) Incentivadora(s):</w:t>
      </w:r>
    </w:p>
    <w:tbl>
      <w:tblPr>
        <w:tblStyle w:val="Table14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Listar as empresas que apoiaram o projeto por meio de renúncia fiscal.</w:t>
            </w:r>
          </w:p>
        </w:tc>
      </w:tr>
    </w:tbl>
    <w:p>
      <w:pPr>
        <w:pStyle w:val="Normal1"/>
        <w:spacing w:lineRule="auto" w:line="360" w:before="200" w:after="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3.8. Caso o projeto possua outros apoiadores diretos, indiretos ou parcerias:</w:t>
      </w:r>
    </w:p>
    <w:tbl>
      <w:tblPr>
        <w:tblStyle w:val="Table15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Listar as empresas/parceiros que apoiaram o projeto.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ind w:left="720" w:hanging="15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EXECUÇÃO:</w:t>
      </w:r>
    </w:p>
    <w:p>
      <w:pPr>
        <w:pStyle w:val="Normal1"/>
        <w:spacing w:lineRule="auto" w:line="360" w:before="200" w:after="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 xml:space="preserve">4.1. Enumere a equipe do projeto trazendo: </w:t>
      </w:r>
    </w:p>
    <w:p>
      <w:pPr>
        <w:pStyle w:val="Normal1"/>
        <w:spacing w:lineRule="auto" w:line="360" w:before="200" w:after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a) nome; b) perfil profissional; c) função(ões) exercida(s) no projeto; d) município de origem; e) renda gerada ao profissional. Informe também se o mesmo possui vínculo direto com a Secult Ceará ou seus equipamentos. </w:t>
      </w:r>
    </w:p>
    <w:tbl>
      <w:tblPr>
        <w:tblStyle w:val="Table16"/>
        <w:tblW w:w="8523" w:type="dxa"/>
        <w:jc w:val="left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23"/>
      </w:tblGrid>
      <w:tr>
        <w:trPr/>
        <w:tc>
          <w:tcPr>
            <w:tcW w:w="8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 xml:space="preserve">Maria da Silva. Designer gráfica, função </w:t>
            </w:r>
            <w:r>
              <w:rPr>
                <w:rFonts w:eastAsia="Montserrat" w:cs="Montserrat" w:ascii="Montserrat" w:hAnsi="Montserrat"/>
                <w:i/>
                <w:color w:val="666666"/>
              </w:rPr>
              <w:t>social media</w:t>
            </w:r>
            <w:r>
              <w:rPr>
                <w:rFonts w:eastAsia="Montserrat" w:cs="Montserrat" w:ascii="Montserrat" w:hAnsi="Montserrat"/>
                <w:color w:val="666666"/>
              </w:rPr>
              <w:t>, nascida em Pacajus-CE, recebeu do projeto o total de R$ 5.000,00. Não possui vínculo direto com a Secult-CE;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João da Silva. Produtor de teatro, função oficineiro, nascido em Maracanaú-CE, recebeu do projeto o total de R$ 5.000,00. Possui vínculo direto com o Theatro José de Alencar como terceirizado.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 xml:space="preserve">4.2 Quais os municípios alcançados pelas ações do projeto? </w:t>
      </w:r>
    </w:p>
    <w:tbl>
      <w:tblPr>
        <w:tblStyle w:val="Table17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  <w:b/>
        </w:rPr>
        <w:t xml:space="preserve">4.3 O projeto contou com a participação de Tesouros Vivos da Cultura (Mestre da Cultura, Grupos, Coletividades) titulados pela Secretaria da Cultura? </w:t>
      </w:r>
      <w:r>
        <w:rPr>
          <w:rFonts w:eastAsia="Montserrat" w:cs="Montserrat" w:ascii="Montserrat" w:hAnsi="Montserrat"/>
        </w:rPr>
        <w:t xml:space="preserve">Se sim, enumere: a) as ações; b) Tesouro Vivo participante; c) meios de verificação. </w:t>
      </w:r>
      <w:r>
        <w:rPr>
          <w:rFonts w:eastAsia="Montserrat" w:cs="Montserrat" w:ascii="Montserrat" w:hAnsi="Montserrat"/>
          <w:i/>
        </w:rPr>
        <w:t xml:space="preserve">Observação: A lista de Tesouros Vivos pode ser consultada em: </w:t>
      </w:r>
      <w:hyperlink r:id="rId2">
        <w:r>
          <w:rPr>
            <w:rFonts w:eastAsia="Montserrat" w:cs="Montserrat" w:ascii="Montserrat" w:hAnsi="Montserrat"/>
            <w:i/>
            <w:color w:val="1155CC"/>
            <w:u w:val="single"/>
          </w:rPr>
          <w:t>www.secult.ce.gov.br/patrimonio-cultural-e-memoria</w:t>
        </w:r>
      </w:hyperlink>
      <w:r>
        <w:rPr>
          <w:rFonts w:eastAsia="Montserrat" w:cs="Montserrat" w:ascii="Montserrat" w:hAnsi="Montserrat"/>
          <w:i/>
        </w:rPr>
        <w:t>, menu “Tesouros Vivos da Cultura”.</w:t>
      </w:r>
    </w:p>
    <w:tbl>
      <w:tblPr>
        <w:tblStyle w:val="Table18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Exemplos: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apresentação musical do dia 29/02/2024 contou com o Grupo de Tradição Popular Y. Meios de verificação: fotos e declaração assinada pelo grupo.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oficina de cordel foi ministrada pela Mestra Joana da Silva. Meio de verificação: fotos e declaração emitida pelo Tesouro Vivo.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ind w:left="720" w:hanging="15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ACESSO DA POPULAÇÃO ÀS ATIVIDADES ARTÍSTICO-CULTURAIS:</w:t>
      </w:r>
    </w:p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color w:val="666666"/>
        </w:rPr>
      </w:pPr>
      <w:r>
        <w:rPr>
          <w:rFonts w:eastAsia="Montserrat" w:cs="Montserrat" w:ascii="Montserrat" w:hAnsi="Montserrat"/>
          <w:b/>
        </w:rPr>
        <w:t>5.1. Enumere cada ação do projeto informando:</w:t>
      </w:r>
      <w:r>
        <w:rPr>
          <w:rFonts w:eastAsia="Montserrat" w:cs="Montserrat" w:ascii="Montserrat" w:hAnsi="Montserrat"/>
        </w:rPr>
        <w:t xml:space="preserve"> a) público total estimado; b) número de idosos; c) número de pessoas com deficiência; d) número de estudantes da rede pública; e) se outros tipos de público, especificar. f) meio de verificação. </w:t>
      </w:r>
    </w:p>
    <w:tbl>
      <w:tblPr>
        <w:tblStyle w:val="Table19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apresentação de contação de história do dia 29/02/2024 teve público total estimado de 100 pessoas. Destes, estima-se 06 idosos; 10 pessoas com deficiência. 90 estudantes. Meios de verificação: fotos e vídeos;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feira de culinária ocorrida no dia 09/07/2024 contou com público estimado de 300 consumidores. Destes, estima-se 130 idosos e 06 pessoas com deficiência, Não houve método para mensurar o quantitativo de estudantes. Meios de verificação: fotos.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  <w:b/>
        </w:rPr>
        <w:t xml:space="preserve">5.2. Enumere todas as ações </w:t>
      </w:r>
      <w:r>
        <w:rPr>
          <w:rFonts w:eastAsia="Montserrat" w:cs="Montserrat" w:ascii="Montserrat" w:hAnsi="Montserrat"/>
          <w:b/>
          <w:u w:val="single"/>
        </w:rPr>
        <w:t>formativas</w:t>
      </w:r>
      <w:r>
        <w:rPr>
          <w:rFonts w:eastAsia="Montserrat" w:cs="Montserrat" w:ascii="Montserrat" w:hAnsi="Montserrat"/>
          <w:b/>
        </w:rPr>
        <w:t xml:space="preserve"> do projeto informando: </w:t>
      </w:r>
      <w:r>
        <w:rPr>
          <w:rFonts w:eastAsia="Montserrat" w:cs="Montserrat" w:ascii="Montserrat" w:hAnsi="Montserrat"/>
        </w:rPr>
        <w:t xml:space="preserve">a) carga horária total; b) número total de concludentes; c) número de idosos; d) número de pessoas com deficiência; e) número de estudantes da rede pública; f) se outros tipos de público, especificar. g) meio de verificação. </w:t>
      </w:r>
    </w:p>
    <w:tbl>
      <w:tblPr>
        <w:tblStyle w:val="Table20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Curso de Violão - carga horária total de 150 h/a. 100 pessoas concludentes. Destas, 00 idoso, 05 pessoas com deficiência, 100 estudantes da rede pública de ensino. Meio de verificação: lista de frequência e fotos;</w:t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 xml:space="preserve">Palestra sobre Produção Cultural ministrada por Maria da Silva - duração de 4 horas. 20 participantes. Destes, 02 idosos, 01 pessoa com deficiência, 10 estudantes da rede pública de ensino. Meios de verificação: lista de presença e fotos. 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  <w:b/>
        </w:rPr>
        <w:t xml:space="preserve">5.3. O projeto contou com ações que atendem </w:t>
      </w:r>
      <w:r>
        <w:rPr>
          <w:rFonts w:eastAsia="Montserrat" w:cs="Montserrat" w:ascii="Montserrat" w:hAnsi="Montserrat"/>
          <w:b/>
          <w:u w:val="single"/>
        </w:rPr>
        <w:t>majoritariamente</w:t>
      </w:r>
      <w:r>
        <w:rPr>
          <w:rFonts w:eastAsia="Montserrat" w:cs="Montserrat" w:ascii="Montserrat" w:hAnsi="Montserrat"/>
          <w:b/>
        </w:rPr>
        <w:t xml:space="preserve"> pessoas em situação de vulnerabilidade social e riscos?</w:t>
      </w:r>
      <w:r>
        <w:rPr>
          <w:rFonts w:eastAsia="Montserrat" w:cs="Montserrat" w:ascii="Montserrat" w:hAnsi="Montserrat"/>
        </w:rPr>
        <w:t xml:space="preserve"> Se sim, enumere. </w:t>
      </w:r>
    </w:p>
    <w:p>
      <w:pPr>
        <w:pStyle w:val="Normal1"/>
        <w:spacing w:lineRule="auto" w:line="240" w:before="200" w:after="20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  <w:b/>
        </w:rPr>
        <w:t>Obs:</w:t>
      </w:r>
      <w:r>
        <w:rPr>
          <w:rFonts w:eastAsia="Montserrat" w:cs="Montserrat" w:ascii="Montserrat" w:hAnsi="Montserrat"/>
        </w:rPr>
        <w:t xml:space="preserve"> Adota-se, para fins deste item, o conceito de situação de vulnerabilidade social e riscos apresentado pelo Plano Nacional de Assistência Social - PNAS/2004, que assim estabelece:</w:t>
      </w:r>
    </w:p>
    <w:p>
      <w:pPr>
        <w:pStyle w:val="Normal1"/>
        <w:spacing w:lineRule="auto" w:line="240" w:before="200" w:after="20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“</w:t>
      </w:r>
      <w:r>
        <w:rPr>
          <w:rFonts w:eastAsia="Montserrat" w:cs="Montserrat" w:ascii="Montserrat" w:hAnsi="Montserrat"/>
        </w:rPr>
        <w:t>Constitui o público usuário da Política de Assistência Social, cidadãos e grupos que se encontram em situações de vulnerabilidade e riscos, tais como: famílias e indivíduos com perda ou fragilidade de vínculos de afetividade, pertencimento e sociabilidade; ciclos de vida; identidades estigmatizadas em termos étnico, cultural e sexual; desvantagem pessoal resultante de deficiências; exclusão pela pobreza e, ou, no acesso às demais políticas públicas; uso de substâncias psicoativas; diferentes formas de violência advinda do núcleo familiar, grupos e indivíduos; inserção precária ou não inserção no mercado de trabalho formal e informal; estratégias e alternativas diferenciadas de sobrevivência que podem representar risco pessoal e social”.</w:t>
      </w:r>
    </w:p>
    <w:tbl>
      <w:tblPr>
        <w:tblStyle w:val="Table21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oficina de fotografia foi voltada a pessoas trans;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mobiliário urbano instalado beneficiou uma comunidade em situação de exclusão pela pobreza no bairro Y;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Nenhuma ação do projeto atendeu majoritariamente pessoas em condição de vulnerabilidade social, embora algumas ações tenham contado com a participação de pessoas nessa condição.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 xml:space="preserve">5.4. O projeto executou alguma produção literária? Se sim, indique o público estimado alcançado pela distribuição e pelo lançamento da publicação. </w:t>
      </w:r>
    </w:p>
    <w:tbl>
      <w:tblPr>
        <w:tblStyle w:val="Table22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livro foi distribuído em 20 escolas da rede pública de ensino e em 10 bibliotecas públicas. Meios de verificação: fotos e declarações de recebimento;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lançamento do livro contou com 100 presentes. Destes, estima-se 20 idosos, 03 pessoas com deficiência; 50 alunos da rede pública de ensino. Meios de verificação: fotos.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AÇÕES AFIRMATIVAS E INCLUSÃO: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6.1. O projeto contou com ações relacionadas a:</w:t>
      </w:r>
    </w:p>
    <w:p>
      <w:pPr>
        <w:pStyle w:val="Normal1"/>
        <w:numPr>
          <w:ilvl w:val="0"/>
          <w:numId w:val="12"/>
        </w:numPr>
        <w:spacing w:lineRule="auto" w:line="36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Manifestações afro-brasileiras</w:t>
      </w:r>
    </w:p>
    <w:p>
      <w:pPr>
        <w:pStyle w:val="Normal1"/>
        <w:numPr>
          <w:ilvl w:val="0"/>
          <w:numId w:val="12"/>
        </w:numPr>
        <w:spacing w:lineRule="auto" w:line="36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Povos originários/Indígenas</w:t>
      </w:r>
    </w:p>
    <w:p>
      <w:pPr>
        <w:pStyle w:val="Normal1"/>
        <w:numPr>
          <w:ilvl w:val="0"/>
          <w:numId w:val="12"/>
        </w:numPr>
        <w:spacing w:lineRule="auto" w:line="36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Povo cigano</w:t>
      </w:r>
    </w:p>
    <w:p>
      <w:pPr>
        <w:pStyle w:val="Normal1"/>
        <w:numPr>
          <w:ilvl w:val="0"/>
          <w:numId w:val="12"/>
        </w:numPr>
        <w:spacing w:lineRule="auto" w:line="36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Comunidades quilombolas</w:t>
      </w:r>
    </w:p>
    <w:p>
      <w:pPr>
        <w:pStyle w:val="Normal1"/>
        <w:numPr>
          <w:ilvl w:val="0"/>
          <w:numId w:val="12"/>
        </w:numPr>
        <w:spacing w:lineRule="auto" w:line="36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LGBTQIAP+</w:t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Se sim, enumere as ações:</w:t>
      </w:r>
    </w:p>
    <w:tbl>
      <w:tblPr>
        <w:tblStyle w:val="Table23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apresentação teatral trouxe a temática da luta dos povos indígenas no Ceará;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livro publicado tem como tema as manifestações religiosas afro-brasileiras.</w:t>
            </w:r>
          </w:p>
        </w:tc>
      </w:tr>
    </w:tbl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 xml:space="preserve">6.2 O projeto contou, </w:t>
      </w:r>
      <w:r>
        <w:rPr>
          <w:rFonts w:eastAsia="Montserrat" w:cs="Montserrat" w:ascii="Montserrat" w:hAnsi="Montserrat"/>
          <w:b/>
          <w:u w:val="single"/>
        </w:rPr>
        <w:t>na sua organização/realização,</w:t>
      </w:r>
      <w:r>
        <w:rPr>
          <w:rFonts w:eastAsia="Montserrat" w:cs="Montserrat" w:ascii="Montserrat" w:hAnsi="Montserrat"/>
          <w:b/>
        </w:rPr>
        <w:t xml:space="preserve"> com a participação de:</w:t>
      </w:r>
    </w:p>
    <w:p>
      <w:pPr>
        <w:pStyle w:val="Normal1"/>
        <w:numPr>
          <w:ilvl w:val="0"/>
          <w:numId w:val="15"/>
        </w:numPr>
        <w:spacing w:lineRule="auto" w:line="360" w:before="200" w:afterAutospacing="0" w:after="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Pessoas com deficiência</w:t>
      </w:r>
    </w:p>
    <w:p>
      <w:pPr>
        <w:pStyle w:val="Normal1"/>
        <w:numPr>
          <w:ilvl w:val="0"/>
          <w:numId w:val="15"/>
        </w:numPr>
        <w:spacing w:lineRule="auto" w:line="360" w:beforeAutospacing="0" w:before="0" w:afterAutospacing="0" w:after="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Idosos</w:t>
      </w:r>
    </w:p>
    <w:p>
      <w:pPr>
        <w:pStyle w:val="Normal1"/>
        <w:numPr>
          <w:ilvl w:val="0"/>
          <w:numId w:val="15"/>
        </w:numPr>
        <w:spacing w:lineRule="auto" w:line="360" w:beforeAutospacing="0" w:before="0" w:afterAutospacing="0" w:after="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Afrodescendentes </w:t>
      </w:r>
    </w:p>
    <w:p>
      <w:pPr>
        <w:pStyle w:val="Normal1"/>
        <w:numPr>
          <w:ilvl w:val="0"/>
          <w:numId w:val="15"/>
        </w:numPr>
        <w:spacing w:lineRule="auto" w:line="360" w:beforeAutospacing="0" w:before="0" w:afterAutospacing="0" w:after="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Indígenas/povos originários</w:t>
      </w:r>
    </w:p>
    <w:p>
      <w:pPr>
        <w:pStyle w:val="Normal1"/>
        <w:numPr>
          <w:ilvl w:val="0"/>
          <w:numId w:val="15"/>
        </w:numPr>
        <w:spacing w:lineRule="auto" w:line="360" w:beforeAutospacing="0" w:before="0" w:afterAutospacing="0" w:after="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LGBTQIAP+</w:t>
      </w:r>
    </w:p>
    <w:p>
      <w:pPr>
        <w:pStyle w:val="Normal1"/>
        <w:numPr>
          <w:ilvl w:val="0"/>
          <w:numId w:val="15"/>
        </w:numPr>
        <w:spacing w:lineRule="auto" w:line="360" w:beforeAutospacing="0" w:before="0" w:after="200"/>
        <w:ind w:left="720" w:hanging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Mulheres</w:t>
      </w:r>
    </w:p>
    <w:p>
      <w:pPr>
        <w:pStyle w:val="Normal1"/>
        <w:spacing w:lineRule="auto" w:line="360" w:before="200" w:after="200"/>
        <w:jc w:val="both"/>
        <w:rPr>
          <w:rFonts w:ascii="Montserrat" w:hAnsi="Montserrat" w:eastAsia="Montserrat" w:cs="Montserrat"/>
          <w:b/>
          <w:b/>
          <w:shd w:fill="CFE2F3" w:val="clear"/>
        </w:rPr>
      </w:pPr>
      <w:r>
        <w:rPr>
          <w:rFonts w:eastAsia="Montserrat" w:cs="Montserrat" w:ascii="Montserrat" w:hAnsi="Montserrat"/>
          <w:b/>
        </w:rPr>
        <w:t xml:space="preserve">Se sim, enumere as ações, o tipo de participação e os meios de verificação. </w:t>
      </w:r>
    </w:p>
    <w:tbl>
      <w:tblPr>
        <w:tblStyle w:val="Table24"/>
        <w:tblW w:w="85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6"/>
      </w:tblGrid>
      <w:tr>
        <w:trPr/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apresentação teatral contou com 02 atrizes idosas. Meio de verificação: fotos;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revisor do livro publicado é uma pessoa com deficiência auditiva. Meio de verificação: declaração.</w:t>
            </w:r>
          </w:p>
        </w:tc>
      </w:tr>
    </w:tbl>
    <w:p>
      <w:pPr>
        <w:pStyle w:val="Normal1"/>
        <w:spacing w:lineRule="auto" w:line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spacing w:lineRule="auto" w:line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 xml:space="preserve">6.3 Enumere quais ações do projeto ofertaram recursos de acessibilidade. </w:t>
      </w:r>
    </w:p>
    <w:tbl>
      <w:tblPr>
        <w:tblStyle w:val="Table25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A Mesa Redonda sobre Economia Criativa contou com intérprete de libras. Meio de verificação: fotos.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O espaço de realização das oficinas possui rampas. Meio de verificação: fotos.</w:t>
            </w:r>
          </w:p>
        </w:tc>
      </w:tr>
    </w:tbl>
    <w:p>
      <w:pPr>
        <w:pStyle w:val="Normal1"/>
        <w:numPr>
          <w:ilvl w:val="0"/>
          <w:numId w:val="2"/>
        </w:numPr>
        <w:spacing w:lineRule="auto" w:line="360" w:before="200" w:after="200"/>
        <w:ind w:left="720" w:hanging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COMPROVAÇÕES DAS AÇÕES DO PROJETO</w:t>
      </w:r>
    </w:p>
    <w:p>
      <w:pPr>
        <w:pStyle w:val="Normal1"/>
        <w:widowControl w:val="false"/>
        <w:spacing w:lineRule="auto" w:line="360"/>
        <w:ind w:left="31" w:hanging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Nesta parte, você deve apresentar os materiais que comprovam a execução das ações previstas no projeto, tais como fotos, vídeos, </w:t>
      </w:r>
      <w:r>
        <w:rPr>
          <w:rFonts w:eastAsia="Montserrat" w:cs="Montserrat" w:ascii="Montserrat" w:hAnsi="Montserrat"/>
          <w:i/>
        </w:rPr>
        <w:t>links</w:t>
      </w:r>
      <w:r>
        <w:rPr>
          <w:rFonts w:eastAsia="Montserrat" w:cs="Montserrat" w:ascii="Montserrat" w:hAnsi="Montserrat"/>
        </w:rPr>
        <w:t>, listas de presença, entre outros.</w:t>
      </w:r>
    </w:p>
    <w:p>
      <w:pPr>
        <w:pStyle w:val="Normal1"/>
        <w:widowControl w:val="false"/>
        <w:spacing w:lineRule="auto" w:line="360" w:before="200" w:after="200"/>
        <w:ind w:left="31" w:hanging="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7.1 Ações executadas.</w:t>
      </w:r>
    </w:p>
    <w:p>
      <w:pPr>
        <w:pStyle w:val="Normal1"/>
        <w:widowControl w:val="false"/>
        <w:spacing w:lineRule="auto" w:line="360"/>
        <w:ind w:left="31" w:hanging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Enumere todas as ações constantes no </w:t>
      </w:r>
      <w:r>
        <w:rPr>
          <w:rFonts w:eastAsia="Montserrat" w:cs="Montserrat" w:ascii="Montserrat" w:hAnsi="Montserrat"/>
          <w:u w:val="single"/>
        </w:rPr>
        <w:t>item 7 do Formulário de Ajuste</w:t>
      </w:r>
      <w:r>
        <w:rPr>
          <w:rFonts w:eastAsia="Montserrat" w:cs="Montserrat" w:ascii="Montserrat" w:hAnsi="Montserrat"/>
        </w:rPr>
        <w:t xml:space="preserve"> mais recente. Em seguida, apresente os registros de cada uma delas.</w:t>
      </w:r>
    </w:p>
    <w:tbl>
      <w:tblPr>
        <w:tblStyle w:val="Table26"/>
        <w:tblW w:w="8998" w:type="dxa"/>
        <w:jc w:val="left"/>
        <w:tblInd w:w="3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98"/>
      </w:tblGrid>
      <w:tr>
        <w:trPr/>
        <w:tc>
          <w:tcPr>
            <w:tcW w:w="8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Feiras de Artesanato - O projeto planejou realizar duas feiras de artesanato. Elas aconteceram nos dias 01 e 02 de março de 2024.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dia 01, onde haja banner/cartaz identificando o projeto]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dia 02, onde haja banner/cartaz identificando o projeto]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Curso de clarinete - O projeto previu um total de 20 aulas de clarinete. Elas ocorreram durante os meses de junho a outubro de 2024.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de uma aula do mês 01, onde haja banner/cartaz identificando o projeto]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de uma aula do mês 02, onde haja banner/cartaz identificando o projeto]</w:t>
            </w:r>
          </w:p>
          <w:p>
            <w:pPr>
              <w:pStyle w:val="Normal1"/>
              <w:widowControl w:val="false"/>
              <w:numPr>
                <w:ilvl w:val="0"/>
                <w:numId w:val="14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Representações teatrais - o projeto estipulou 10 representações no total.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da apresentação 01, onde haja banner/cartaz identificando o projeto]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da apresentação 02, onde haja banner/cartaz identificando o projeto]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de vídeo da apresentação 03]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[em diante, comprovando cada uma das apresentações]</w:t>
            </w:r>
          </w:p>
        </w:tc>
      </w:tr>
    </w:tbl>
    <w:p>
      <w:pPr>
        <w:pStyle w:val="Normal1"/>
        <w:widowControl w:val="false"/>
        <w:spacing w:lineRule="auto" w:line="360" w:before="200" w:after="200"/>
        <w:ind w:left="31" w:hanging="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7.2 Metas de público:</w:t>
      </w:r>
    </w:p>
    <w:p>
      <w:pPr>
        <w:pStyle w:val="Normal1"/>
        <w:widowControl w:val="false"/>
        <w:spacing w:lineRule="auto" w:line="360"/>
        <w:ind w:left="31" w:hanging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Caso o seu projeto tenha previsto metas de público, seja para apresentações artísticas ou para cursos de formação, indique aqui as comprovações (ex: relatório de venda de ingressos; listas de frequência).</w:t>
      </w:r>
    </w:p>
    <w:tbl>
      <w:tblPr>
        <w:tblStyle w:val="Table27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Espetáculo de dança - o projeto previu 05 espetáculos de dança, com público médio de 100 pessoas. Elas ocorreram nos dias 03/04; 10/04; 17/04; 24/04 e 01/05/2024, com público estimado de 520 pessoas.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com relatórios de distribuição/venda de ingresso do espetáculo 01]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com relatórios de distribuição/venda de ingresso do espetáculo 02]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[em diante…]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Curso de canto - o projeto previu realizar 20 aulas de canto para aproximadamente 40 crianças. Elas aconteceram entre os meses de julho e dezembro de 2024, com 36 crianças concludentes.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para a lista de frequência mensal de julho]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para a lista de frequência mensal de agosto]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[em diante…]</w:t>
            </w:r>
          </w:p>
        </w:tc>
      </w:tr>
    </w:tbl>
    <w:p>
      <w:pPr>
        <w:pStyle w:val="Normal1"/>
        <w:widowControl w:val="false"/>
        <w:spacing w:lineRule="auto" w:line="360" w:before="200" w:after="200"/>
        <w:ind w:left="31" w:hanging="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7.3 Ações de acessibilidade.</w:t>
      </w:r>
    </w:p>
    <w:p>
      <w:pPr>
        <w:pStyle w:val="Normal1"/>
        <w:widowControl w:val="false"/>
        <w:spacing w:lineRule="auto" w:line="360"/>
        <w:ind w:left="31" w:hanging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Enumere cada recurso de acessibilidade constante no </w:t>
      </w:r>
      <w:r>
        <w:rPr>
          <w:rFonts w:eastAsia="Montserrat" w:cs="Montserrat" w:ascii="Montserrat" w:hAnsi="Montserrat"/>
          <w:u w:val="single"/>
        </w:rPr>
        <w:t>item 4 do Plano de Trabalho</w:t>
      </w:r>
      <w:r>
        <w:rPr>
          <w:rFonts w:eastAsia="Montserrat" w:cs="Montserrat" w:ascii="Montserrat" w:hAnsi="Montserrat"/>
        </w:rPr>
        <w:t xml:space="preserve"> aprovado mais recente do projeto. Em seguida, apresente os respectivos registros.</w:t>
      </w:r>
    </w:p>
    <w:tbl>
      <w:tblPr>
        <w:tblStyle w:val="Table28"/>
        <w:tblW w:w="8998" w:type="dxa"/>
        <w:jc w:val="left"/>
        <w:tblInd w:w="3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98"/>
      </w:tblGrid>
      <w:tr>
        <w:trPr/>
        <w:tc>
          <w:tcPr>
            <w:tcW w:w="8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Intérprete de Libras - o projeto previu intérprete de libras em 02 palestras e em 01 vídeo institucional.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do intérprete da palestra 01]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 do intérprete na palestra 02]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para vídeo institucional com a presença do intérprete]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Rampas e banheiros adaptados - o projeto previu oferecer rampas e banheiros adaptados durante apresentação musical em praça pública.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[fotos das rampas no dia da apresentação]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[fotos dos banheiros adaptados no dia da apresentação]</w:t>
            </w:r>
          </w:p>
        </w:tc>
      </w:tr>
    </w:tbl>
    <w:p>
      <w:pPr>
        <w:pStyle w:val="Normal1"/>
        <w:widowControl w:val="false"/>
        <w:spacing w:lineRule="auto" w:line="360" w:before="200" w:after="200"/>
        <w:ind w:left="31" w:hanging="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7.4 Planos de mídia:</w:t>
      </w:r>
    </w:p>
    <w:p>
      <w:pPr>
        <w:pStyle w:val="Normal1"/>
        <w:widowControl w:val="false"/>
        <w:spacing w:lineRule="auto" w:line="360"/>
        <w:ind w:left="31" w:hanging="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 xml:space="preserve">Enumere cada peça de divulgação / veículo constante no </w:t>
      </w:r>
      <w:r>
        <w:rPr>
          <w:rFonts w:eastAsia="Montserrat" w:cs="Montserrat" w:ascii="Montserrat" w:hAnsi="Montserrat"/>
          <w:u w:val="single"/>
        </w:rPr>
        <w:t>item 3 do Plano de Trabalho</w:t>
      </w:r>
      <w:r>
        <w:rPr>
          <w:rFonts w:eastAsia="Montserrat" w:cs="Montserrat" w:ascii="Montserrat" w:hAnsi="Montserrat"/>
        </w:rPr>
        <w:t xml:space="preserve"> aprovado mais recente do projeto. Em seguida, apresente as respectivas comprovações.</w:t>
      </w:r>
    </w:p>
    <w:tbl>
      <w:tblPr>
        <w:tblStyle w:val="Table29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Exemplos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Camisetas e bonés - o projeto previu a confecção de 50 camisetas e 50 bonés para a equipe.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[fotos de alguns integrantes da equipe usandos as camisetas e bonés]</w:t>
            </w:r>
          </w:p>
          <w:p>
            <w:pPr>
              <w:pStyle w:val="Normal1"/>
              <w:widowControl w:val="false"/>
              <w:numPr>
                <w:ilvl w:val="0"/>
                <w:numId w:val="16"/>
              </w:numPr>
              <w:spacing w:lineRule="auto" w:line="360"/>
              <w:ind w:left="720" w:hanging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Inserções em rádio - o projeto previu 03 inserções em rádio.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[link para o arquivo de áudio que foi veiculado]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Montserrat" w:hAnsi="Montserrat" w:eastAsia="Montserrat" w:cs="Montserrat"/>
                <w:color w:val="666666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[cópia do relatório de mídia que comprova as veiculações]</w:t>
            </w:r>
          </w:p>
        </w:tc>
      </w:tr>
    </w:tbl>
    <w:p>
      <w:pPr>
        <w:pStyle w:val="Normal1"/>
        <w:widowControl w:val="false"/>
        <w:spacing w:lineRule="auto" w:line="36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widowControl w:val="false"/>
        <w:spacing w:lineRule="auto" w:line="24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  <w:b/>
        </w:rPr>
        <w:t>OBS</w:t>
      </w:r>
      <w:r>
        <w:rPr>
          <w:rFonts w:eastAsia="Montserrat" w:cs="Montserrat" w:ascii="Montserrat" w:hAnsi="Montserrat"/>
        </w:rPr>
        <w:t>.: As comprovações poderão ser apresentadas em um documento à parte, tal como portfólio ou pasta virtual, desde que: a) a pasta virtual fique disponível para consulta por parte da Secult pelos próximos cinco anos, contados a partir do dia em que protocolou a prestação de contas; b) a pasta virtual seja organizada de maneira que cada foto, vídeo ou documento esteja relacionado à sua respectiva ação; c) o portfólio ou documento equivalente siga as orientações indicadas no presente item.</w:t>
      </w:r>
    </w:p>
    <w:p>
      <w:pPr>
        <w:pStyle w:val="Normal1"/>
        <w:widowControl w:val="false"/>
        <w:spacing w:lineRule="auto" w:line="24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1"/>
        <w:widowControl w:val="false"/>
        <w:numPr>
          <w:ilvl w:val="0"/>
          <w:numId w:val="2"/>
        </w:numPr>
        <w:spacing w:lineRule="auto" w:line="240"/>
        <w:ind w:left="720" w:hanging="360"/>
        <w:jc w:val="both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Escreva livremente como ocorreu o projeto cultural</w:t>
      </w:r>
    </w:p>
    <w:p>
      <w:pPr>
        <w:pStyle w:val="Normal1"/>
        <w:widowControl w:val="false"/>
        <w:spacing w:lineRule="auto" w:line="240"/>
        <w:jc w:val="both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30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left="20" w:hanging="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666666"/>
              </w:rPr>
              <w:t>É importante sabermos se tudo correu conforme o combinado: quais atividades foram realizadas? Houve dificuldades? Como o recurso foi gasto? Como foi a comunicação com o público? Descreva como o projeto colaborou para a cadeia cultural do Ceará, se encontrou dificuldades na execução, entre outros pontos.</w:t>
            </w:r>
          </w:p>
        </w:tc>
      </w:tr>
    </w:tbl>
    <w:p>
      <w:pPr>
        <w:pStyle w:val="Normal1"/>
        <w:spacing w:lineRule="auto" w:line="240" w:before="240" w:after="240"/>
        <w:rPr>
          <w:rFonts w:ascii="Montserrat" w:hAnsi="Montserrat" w:eastAsia="Montserrat" w:cs="Montserrat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-920750</wp:posOffset>
          </wp:positionH>
          <wp:positionV relativeFrom="paragraph">
            <wp:posOffset>200025</wp:posOffset>
          </wp:positionV>
          <wp:extent cx="7567295" cy="46291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jc w:val="both"/>
      <w:rPr/>
    </w:pPr>
    <w:r>
      <w:rPr/>
      <w:drawing>
        <wp:inline distT="0" distB="0" distL="0" distR="0">
          <wp:extent cx="5731510" cy="7493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cult.ce.gov.br/patrimonio-cultural-e-memoria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9</Pages>
  <Words>1818</Words>
  <Characters>9896</Characters>
  <CharactersWithSpaces>11537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2024-06-17T08:58:43Z</dcterms:modified>
  <cp:revision>3</cp:revision>
  <dc:subject/>
  <dc:title/>
</cp:coreProperties>
</file>