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8 - PERFORMANCE</w:t>
      </w:r>
    </w:p>
    <w:p w:rsidR="00000000" w:rsidDel="00000000" w:rsidP="00000000" w:rsidRDefault="00000000" w:rsidRPr="00000000" w14:paraId="00000003">
      <w:pPr>
        <w:pageBreakBefore w:val="0"/>
        <w:spacing w:before="43" w:line="276" w:lineRule="auto"/>
        <w:ind w:left="0" w:right="26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Edital, entende-se como performance as diferentes denominações que vêm sendo dadas na contemporaneidade para a linguagem da performance arte como: aparição, fuleragem, arte de ação, happening, arte não-objetual, mandinga, performance espiritual, performance ritualísticas, arte contextual, modificação e/ou suspensão corporal, fotoperformance, body art, registro de performance, videoperformance, teleperformance, live art, fação, performance urbana, performação, performance duracional, arte relacional, performance sonora, site specific, performance instalativa, land art, deriva e tantas outras possibilidades ainda não nomináveis, mas que se atravessam pelo que compreendemos hoje enquanto performance arte.</w:t>
      </w:r>
    </w:p>
    <w:p w:rsidR="00000000" w:rsidDel="00000000" w:rsidP="00000000" w:rsidRDefault="00000000" w:rsidRPr="00000000" w14:paraId="00000005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7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1. Você pode apresentar apenas 01 (uma) proposta em uma das seguintes categorias:</w:t>
      </w:r>
    </w:p>
    <w:p w:rsidR="00000000" w:rsidDel="00000000" w:rsidP="00000000" w:rsidRDefault="00000000" w:rsidRPr="00000000" w14:paraId="00000009">
      <w:pPr>
        <w:tabs>
          <w:tab w:val="left" w:leader="none" w:pos="340"/>
        </w:tabs>
        <w:ind w:left="0" w:firstLine="0"/>
        <w:rPr/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992.1259842519685" w:right="1133.8582677165355" w:header="840" w:footer="11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83.2005454545455" w:lineRule="auto"/>
        <w:ind w:left="0" w:right="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Festivais/Mostras: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com foco no desenvolvimento de festivais, mostras e compartilhamentos que promovam a linguagem da performance. Os eventos podem ocorrer considerando as diversas possibilidades de exibição/compartilhamento: espaço urbano, galeria, espaços não convencionais e diversos, etc. Nesta categoria, também serão considerados os diferentes suportes: corpo, fotoperformance, videoperformance, resquícios/materialidades da performance (objetos, rastros, escritos, etc.)</w:t>
      </w:r>
    </w:p>
    <w:p w:rsidR="00000000" w:rsidDel="00000000" w:rsidP="00000000" w:rsidRDefault="00000000" w:rsidRPr="00000000" w14:paraId="0000000B">
      <w:pPr>
        <w:widowControl w:val="1"/>
        <w:spacing w:before="2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1"/>
        <w:spacing w:line="283.2005454545455" w:lineRule="auto"/>
        <w:ind w:left="0" w:right="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1.2.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Publicação/Pesquisa e/ou Formação: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No que diz respeito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Publicação/Pesquisa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compreende-se o apoio a projetos que promovam a publicação de propostas já finalizadas, física ou digital (teses, dissertações, pesquisas independentes, entrevistas, etc) e/ou desenvolvimento de pesquisas acerca da linguagem da performance. Nesta categoria, podem ser inscritas publicações atravessadas pela linguagem da performance como: caderno de artista, escritas performativas e qualquer trabalho em performance que resulte em uma publicação física ou digital. Já no que diz respeito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compreende-se o apoio a projetos que tenham como objetivo o desenvolvimento de atividades formativas em performance, tanto para artistas, como para o público em geral, por meio de atividades de intercâmbio local, estadual, nacional e internacional, residências, cursos, oficinas, palestras, colóquios, seminários, ateliês, laboratórios, etc.</w:t>
      </w:r>
    </w:p>
    <w:p w:rsidR="00000000" w:rsidDel="00000000" w:rsidP="00000000" w:rsidRDefault="00000000" w:rsidRPr="00000000" w14:paraId="0000000D">
      <w:pPr>
        <w:widowControl w:val="1"/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83.2005454545455" w:lineRule="auto"/>
        <w:ind w:left="0" w:right="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1.3.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Criação e/ou Circulação: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promovam a criação de trabalhos inéditos e/ou a circulação, em âmbito local, estadual, nacional e internacional, de propostas já realizadas na linguagem da performance.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VALORES E QUANTIDADE DE VAGAS POR CATEGORIA DO XIII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1"/>
        <w:spacing w:line="283.2005454545455" w:lineRule="auto"/>
        <w:ind w:left="0" w:right="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Serão selecionados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28 (vinte e oito) </w:t>
      </w:r>
      <w:r w:rsidDel="00000000" w:rsidR="00000000" w:rsidRPr="00000000">
        <w:rPr>
          <w:rFonts w:ascii="Arial" w:cs="Arial" w:eastAsia="Arial" w:hAnsi="Arial"/>
          <w:rtl w:val="0"/>
        </w:rPr>
        <w:t xml:space="preserve">projetos, cujo aporte financeiro será de acordo com o valor solicitado em uma das categorias abaixo: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75"/>
        <w:gridCol w:w="1800"/>
        <w:gridCol w:w="2265"/>
        <w:gridCol w:w="2895"/>
        <w:tblGridChange w:id="0">
          <w:tblGrid>
            <w:gridCol w:w="2775"/>
            <w:gridCol w:w="1800"/>
            <w:gridCol w:w="226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5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PERFORMANCE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A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B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C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hd w:fill="auto" w:val="clear"/>
              <w:spacing w:before="40"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FESTIVAIS/MOSTRAS</w:t>
            </w:r>
          </w:p>
        </w:tc>
        <w:tc>
          <w:tcPr>
            <w:tcBorders>
              <w:top w:color="000000" w:space="0" w:sz="7" w:val="single"/>
              <w:left w:color="000000" w:space="0" w:sz="4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hd w:fill="auto" w:val="clear"/>
              <w:spacing w:before="40"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hd w:fill="auto" w:val="clear"/>
              <w:spacing w:before="40"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R$ 52.500,00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R$ 210.000,00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PUBLICAÇÃO/PESQUISA E/OU FORMAÇÃO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R$ 15.000,00</w:t>
            </w:r>
          </w:p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R$ 120.000,00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7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hd w:fill="auto" w:val="clear"/>
              <w:spacing w:before="40"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CRIAÇÃO E/OU CIRCULAÇÃO</w:t>
            </w:r>
          </w:p>
        </w:tc>
        <w:tc>
          <w:tcPr>
            <w:tcBorders>
              <w:top w:color="cccccc" w:space="0" w:sz="7" w:val="single"/>
              <w:left w:color="000000" w:space="0" w:sz="4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R$ 20.000,00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R$ 320.000,00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7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4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ind w:left="-141.73228346456688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R$ 650.000,00</w:t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  <w:b w:val="1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  <w:b w:val="1"/>
          <w:color w:val="00000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992.125984251968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242025</wp:posOffset>
              </wp:positionH>
              <wp:positionV relativeFrom="paragraph">
                <wp:posOffset>-219074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242025</wp:posOffset>
              </wp:positionH>
              <wp:positionV relativeFrom="paragraph">
                <wp:posOffset>-219074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p39HN9b5KLseL/3GgFDxyzj3g==">CgMxLjAyDmguZndyMHlxamFkcHo4MghoLmdqZGd4czIJaC4zMGowemxsMgloLjFmb2I5dGUyCWguM3pueXNoNzgAciExcW0xTDV2enZFbFRGRFhyNlNNU3Z4cExtX3l1WWlkSTA=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