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shd w:fill="ffffff" w:val="clear"/>
        <w:spacing w:after="200" w:line="276" w:lineRule="auto"/>
        <w:ind w:left="0" w:firstLine="0"/>
        <w:jc w:val="center"/>
        <w:rPr>
          <w:rFonts w:ascii="Arial" w:cs="Arial" w:eastAsia="Arial" w:hAnsi="Arial"/>
        </w:rPr>
      </w:pPr>
      <w:bookmarkStart w:colFirst="0" w:colLast="0" w:name="_heading=h.fwr0yqjadpz8" w:id="0"/>
      <w:bookmarkEnd w:id="0"/>
      <w:r w:rsidDel="00000000" w:rsidR="00000000" w:rsidRPr="00000000">
        <w:rPr>
          <w:rFonts w:ascii="Arial" w:cs="Arial" w:eastAsia="Arial" w:hAnsi="Arial"/>
          <w:color w:val="0b5394"/>
          <w:sz w:val="28"/>
          <w:szCs w:val="28"/>
          <w:highlight w:val="white"/>
          <w:rtl w:val="0"/>
        </w:rPr>
        <w:t xml:space="preserve">13º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43" w:line="276" w:lineRule="auto"/>
        <w:ind w:left="3985" w:right="2480.0000000000005" w:hanging="189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2 - CIRCO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3"/>
      <w:bookmarkEnd w:id="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CATEGORIAS POSSO ME INSCREVER?</w:t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3znysh7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</w:rPr>
        <w:sectPr>
          <w:headerReference r:id="rId7" w:type="default"/>
          <w:footerReference r:id="rId8" w:type="default"/>
          <w:pgSz w:h="15840" w:w="12240" w:orient="portrait"/>
          <w:pgMar w:bottom="1700.7874015748032" w:top="2834.645669291339" w:left="1133.8582677165355" w:right="1133.8582677165355" w:header="840" w:footer="1138"/>
          <w:pgNumType w:start="1"/>
        </w:sectPr>
      </w:pPr>
      <w:bookmarkStart w:colFirst="0" w:colLast="0" w:name="_heading=h.2et92p0" w:id="5"/>
      <w:bookmarkEnd w:id="5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1. Você pode apresentar apenas 01 (uma) proposta em uma das seguintes categorias: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13"/>
        </w:tabs>
        <w:spacing w:line="232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11.1.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Criação e Montagem de Números Artísticos, Espetáculos e/ou Técnicas Circenses 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(números com até 03 (três) artistas):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de artistas individuais, trupes ou grupos circenses que visam a experimentação, criação, renovação ou circulação com a utilização de aparelhos ou não.</w:t>
      </w:r>
    </w:p>
    <w:p w:rsidR="00000000" w:rsidDel="00000000" w:rsidP="00000000" w:rsidRDefault="00000000" w:rsidRPr="00000000" w14:paraId="0000000A">
      <w:pPr>
        <w:tabs>
          <w:tab w:val="left" w:leader="none" w:pos="913"/>
        </w:tabs>
        <w:spacing w:line="232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13"/>
        </w:tabs>
        <w:spacing w:line="232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1.2.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Criação e Montagem de Números Artísticos, Espetáculos  e/ou Técnicas Circenses 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(números com mais de 03 (três) artistas):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de trupes ou grupos circenses que visam a experimentação, criação, renovação ou circulação com a utilização de aparelhos ou não.</w:t>
      </w:r>
    </w:p>
    <w:p w:rsidR="00000000" w:rsidDel="00000000" w:rsidP="00000000" w:rsidRDefault="00000000" w:rsidRPr="00000000" w14:paraId="0000000C">
      <w:pPr>
        <w:tabs>
          <w:tab w:val="left" w:leader="none" w:pos="913"/>
        </w:tabs>
        <w:spacing w:line="232" w:lineRule="auto"/>
        <w:ind w:right="1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13"/>
        </w:tabs>
        <w:spacing w:line="232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1.3.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Circulação de Números ou Espetáculos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rtl w:val="0"/>
        </w:rPr>
        <w:t xml:space="preserve"> apoio a projetos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de criação, montagem e/ou circulação de espetáculo de repertório, seja remontagem ou inédito, destinado a trupes ou grupos circenses. </w:t>
      </w:r>
    </w:p>
    <w:p w:rsidR="00000000" w:rsidDel="00000000" w:rsidP="00000000" w:rsidRDefault="00000000" w:rsidRPr="00000000" w14:paraId="0000000E">
      <w:pPr>
        <w:tabs>
          <w:tab w:val="left" w:leader="none" w:pos="913"/>
        </w:tabs>
        <w:spacing w:line="232" w:lineRule="auto"/>
        <w:ind w:right="14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17"/>
        </w:tabs>
        <w:spacing w:before="1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1.4. Pesquisa e Formação: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de atividades formativas como cursos, seminários, colóquios, palestras, intercâmbios e residências, dentre outros formatos e itens, incluindo a aquisição de equipamentos circenses, necessários para realização das atividades previstas, que contribuam para a formação de artistas circenses, diretores, técnicos, produtores, pesquisadores que atuam no segmento do Circo. </w:t>
      </w:r>
    </w:p>
    <w:p w:rsidR="00000000" w:rsidDel="00000000" w:rsidP="00000000" w:rsidRDefault="00000000" w:rsidRPr="00000000" w14:paraId="00000010">
      <w:pPr>
        <w:tabs>
          <w:tab w:val="left" w:leader="none" w:pos="913"/>
        </w:tabs>
        <w:spacing w:line="232" w:lineRule="auto"/>
        <w:ind w:right="14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42"/>
        </w:tabs>
        <w:spacing w:line="232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1.5. Manutenção de Grupos e Cia Circenses (Capital):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de manutenção para grupos e/ou companhias circenses permanentes e autônomas, com atuação continuada e calendário próprio de atividades (ensaios, espetáculos, oficinas, dentre outras) relacionados ao Circo.</w:t>
      </w:r>
    </w:p>
    <w:p w:rsidR="00000000" w:rsidDel="00000000" w:rsidP="00000000" w:rsidRDefault="00000000" w:rsidRPr="00000000" w14:paraId="00000012">
      <w:pPr>
        <w:tabs>
          <w:tab w:val="left" w:leader="none" w:pos="742"/>
        </w:tabs>
        <w:spacing w:line="232" w:lineRule="auto"/>
        <w:ind w:right="38.7401574803163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auto" w:val="clear"/>
        <w:tabs>
          <w:tab w:val="left" w:leader="none" w:pos="850"/>
        </w:tabs>
        <w:spacing w:line="283" w:lineRule="auto"/>
        <w:ind w:right="116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1.6. Manutenção de Grupos e Cia Circenses (Interior):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de manutenção para grupos e/ou companhias circenses permanentes e autônomas, com atuação continuada e calendário próprio de atividades (ensaios, espetáculos, oficinas, dentre outras) relacionados ao Circo.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auto" w:val="clear"/>
        <w:tabs>
          <w:tab w:val="left" w:leader="none" w:pos="850"/>
        </w:tabs>
        <w:spacing w:line="283" w:lineRule="auto"/>
        <w:ind w:right="116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42"/>
        </w:tabs>
        <w:spacing w:line="232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1.7. Infraestrutura e/ou Manutenção de Circo (capital)</w:t>
      </w:r>
      <w:r w:rsidDel="00000000" w:rsidR="00000000" w:rsidRPr="00000000">
        <w:rPr>
          <w:rFonts w:ascii="Arial" w:cs="Arial" w:eastAsia="Arial" w:hAnsi="Arial"/>
          <w:rtl w:val="0"/>
        </w:rPr>
        <w:t xml:space="preserve">: apoio a projetos de manutenção de circos de lona itinerantes, qualificando a infraestrutura, incluindo, aquisição de bens permanentes como equipamentos (som, luz, segurança, lona, etc.); mobiliário (cadeiras, camarins móveis, dentre outros); acessórios, materiais de consumo e itens necessários a realização das atividades previstas nesses espaços. </w:t>
      </w:r>
    </w:p>
    <w:p w:rsidR="00000000" w:rsidDel="00000000" w:rsidP="00000000" w:rsidRDefault="00000000" w:rsidRPr="00000000" w14:paraId="00000016">
      <w:pPr>
        <w:tabs>
          <w:tab w:val="left" w:leader="none" w:pos="742"/>
        </w:tabs>
        <w:spacing w:line="232" w:lineRule="auto"/>
        <w:ind w:right="145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42"/>
        </w:tabs>
        <w:spacing w:line="232" w:lineRule="auto"/>
        <w:ind w:right="14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1.8.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Infraestrutura e/ou Manutenção de Circo (interior):</w:t>
      </w:r>
      <w:r w:rsidDel="00000000" w:rsidR="00000000" w:rsidRPr="00000000">
        <w:rPr>
          <w:rFonts w:ascii="Arial" w:cs="Arial" w:eastAsia="Arial" w:hAnsi="Arial"/>
          <w:rtl w:val="0"/>
        </w:rPr>
        <w:t xml:space="preserve"> apoio a projetos de manutenção de circos de lona itinerantes, qualificando a infraestrutura, incluindo, </w:t>
      </w:r>
      <w:r w:rsidDel="00000000" w:rsidR="00000000" w:rsidRPr="00000000">
        <w:rPr>
          <w:rFonts w:ascii="Arial" w:cs="Arial" w:eastAsia="Arial" w:hAnsi="Arial"/>
          <w:rtl w:val="0"/>
        </w:rPr>
        <w:t xml:space="preserve">aquisição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 de bens permanentes como equipamentos (som, luz, segurança, lona, etc.); mobiliário (cadeiras, camarins móveis, dentre outros); acessórios, materiais de consumo e itens necessários a realização das atividades previstas nesses espaços. </w:t>
      </w:r>
    </w:p>
    <w:p w:rsidR="00000000" w:rsidDel="00000000" w:rsidP="00000000" w:rsidRDefault="00000000" w:rsidRPr="00000000" w14:paraId="00000018">
      <w:pPr>
        <w:tabs>
          <w:tab w:val="left" w:leader="none" w:pos="913"/>
        </w:tabs>
        <w:spacing w:line="232" w:lineRule="auto"/>
        <w:ind w:right="38.7401574803163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42"/>
        </w:tabs>
        <w:spacing w:line="232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42"/>
        </w:tabs>
        <w:spacing w:line="232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1.8.1.</w:t>
      </w:r>
      <w:r w:rsidDel="00000000" w:rsidR="00000000" w:rsidRPr="00000000">
        <w:rPr>
          <w:rFonts w:ascii="Arial" w:cs="Arial" w:eastAsia="Arial" w:hAnsi="Arial"/>
          <w:rtl w:val="0"/>
        </w:rPr>
        <w:t xml:space="preserve"> Os equipamentos aqui mencionados nas categorias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1.5 e 1.6 </w:t>
      </w:r>
      <w:r w:rsidDel="00000000" w:rsidR="00000000" w:rsidRPr="00000000">
        <w:rPr>
          <w:rFonts w:ascii="Arial" w:cs="Arial" w:eastAsia="Arial" w:hAnsi="Arial"/>
          <w:rtl w:val="0"/>
        </w:rPr>
        <w:t xml:space="preserve">referem-se àqueles utilizados para montagem da lona, aprimoramento do espetáculo e/ou segurança dos artistas e do público, além de itens que melhorem a estrutura da lona como espaço cênico, podendo contemplar demais linguagens artísticas nestes espaços.</w:t>
      </w:r>
    </w:p>
    <w:p w:rsidR="00000000" w:rsidDel="00000000" w:rsidP="00000000" w:rsidRDefault="00000000" w:rsidRPr="00000000" w14:paraId="0000001B">
      <w:pPr>
        <w:tabs>
          <w:tab w:val="left" w:leader="none" w:pos="742"/>
        </w:tabs>
        <w:spacing w:line="232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42"/>
        </w:tabs>
        <w:spacing w:line="232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1.9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Infraestrutura e/ou Manutenção de Escolas de Circo: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de manutenção de escolas de circos, qualificando a infraestrutura, incluindo, aquisição de bens permanentes como equipamentos (som, luz, segurança, lona, etc.); mobiliário (cadeiras, camarins móveis, dentre outros); acessórios, materiais de consumo e itens necessários a realização das atividades previstas </w:t>
      </w:r>
    </w:p>
    <w:p w:rsidR="00000000" w:rsidDel="00000000" w:rsidP="00000000" w:rsidRDefault="00000000" w:rsidRPr="00000000" w14:paraId="0000001D">
      <w:pPr>
        <w:tabs>
          <w:tab w:val="left" w:leader="none" w:pos="742"/>
        </w:tabs>
        <w:spacing w:line="232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31"/>
        </w:tabs>
        <w:spacing w:line="276" w:lineRule="auto"/>
        <w:ind w:right="38.740157480316384"/>
        <w:jc w:val="both"/>
        <w:rPr>
          <w:rFonts w:ascii="Arial" w:cs="Arial" w:eastAsia="Arial" w:hAnsi="Arial"/>
          <w:color w:val="000001"/>
        </w:rPr>
      </w:pP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VALORES E QUANTIDADE DE VAGAS POR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16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16"/>
        </w:tabs>
        <w:spacing w:line="276" w:lineRule="auto"/>
        <w:ind w:right="38.740157480316384"/>
        <w:jc w:val="both"/>
        <w:rPr>
          <w:rFonts w:ascii="Arial" w:cs="Arial" w:eastAsia="Arial" w:hAnsi="Arial"/>
          <w:color w:val="000001"/>
        </w:rPr>
      </w:pP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1"/>
          <w:rtl w:val="0"/>
        </w:rPr>
        <w:t xml:space="preserve">Serão selecionados </w:t>
      </w: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52 (cinquenta e dois) </w:t>
      </w:r>
      <w:r w:rsidDel="00000000" w:rsidR="00000000" w:rsidRPr="00000000">
        <w:rPr>
          <w:rFonts w:ascii="Arial" w:cs="Arial" w:eastAsia="Arial" w:hAnsi="Arial"/>
          <w:color w:val="000001"/>
          <w:rtl w:val="0"/>
        </w:rPr>
        <w:t xml:space="preserve">projetos, cujo aporte financeiro será de acordo com o valor solicitado em uma das categorias abaixo:</w:t>
      </w:r>
    </w:p>
    <w:p w:rsidR="00000000" w:rsidDel="00000000" w:rsidP="00000000" w:rsidRDefault="00000000" w:rsidRPr="00000000" w14:paraId="00000021">
      <w:pPr>
        <w:shd w:fill="auto" w:val="clear"/>
        <w:spacing w:line="276" w:lineRule="auto"/>
        <w:ind w:right="3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375"/>
        <w:gridCol w:w="1950"/>
        <w:gridCol w:w="2175"/>
        <w:gridCol w:w="2385"/>
        <w:tblGridChange w:id="0">
          <w:tblGrid>
            <w:gridCol w:w="3375"/>
            <w:gridCol w:w="1950"/>
            <w:gridCol w:w="2175"/>
            <w:gridCol w:w="23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2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CIRCO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6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7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Número de projetos a serem selecionados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8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de apoio por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9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de apoio por categoria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CRIAÇÃO E MONTAGEM DE NÚMEROS ARTÍSTICOS, ESPETÁCULOS E/OU TÉCNICAS CIRCENSES 1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R$ 20.000,00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R$ 160.000,00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hd w:fill="auto" w:val="clear"/>
              <w:tabs>
                <w:tab w:val="left" w:leader="none" w:pos="775"/>
              </w:tabs>
              <w:spacing w:before="1" w:line="283" w:lineRule="auto"/>
              <w:ind w:right="12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CRIAÇÃO E MONTAGEM DE NÚMEROS ARTÍSTICOS, ESPETÁCULOS E/OU TÉCNICAS CIRCENSES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R$ 30.000,00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R$ 180.000,00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hd w:fill="auto" w:val="clear"/>
              <w:tabs>
                <w:tab w:val="left" w:leader="none" w:pos="775"/>
              </w:tabs>
              <w:spacing w:before="1" w:line="283" w:lineRule="auto"/>
              <w:ind w:right="12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CIRCULAÇÃO DE NÚMEROS OU ESPETÁCULOS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R$ 25.000,00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R$ 200.000,00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hd w:fill="auto" w:val="clear"/>
              <w:tabs>
                <w:tab w:val="left" w:leader="none" w:pos="775"/>
              </w:tabs>
              <w:spacing w:before="1" w:line="283" w:lineRule="auto"/>
              <w:ind w:right="12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PESQUISA E FORMAÇÃO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R$ 30.000,00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R$ 180.000,00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hd w:fill="auto" w:val="clear"/>
              <w:tabs>
                <w:tab w:val="left" w:leader="none" w:pos="850"/>
              </w:tabs>
              <w:spacing w:line="283" w:lineRule="auto"/>
              <w:ind w:right="116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MANUTENÇÃO DE GRUPOS E CIA CIRCENSES (CAPITAL)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R$ 32.500,00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R$ 130.000,00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hd w:fill="auto" w:val="clear"/>
              <w:tabs>
                <w:tab w:val="left" w:leader="none" w:pos="850"/>
              </w:tabs>
              <w:spacing w:line="283" w:lineRule="auto"/>
              <w:ind w:right="116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MANUTENÇÃO DE GRUPOS E CIA CIRCENSES (INTERIOR)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R$ 32.500,00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R$ 130.000,00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hd w:fill="auto" w:val="clear"/>
              <w:tabs>
                <w:tab w:val="left" w:leader="none" w:pos="850"/>
              </w:tabs>
              <w:spacing w:line="283" w:lineRule="auto"/>
              <w:ind w:right="116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INFRAESTRUTURA E/OU MANUTENÇÃO DE CIRCO (CAPITAL)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R$ 50.000,00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R$ 200.000,00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hd w:fill="auto" w:val="clear"/>
              <w:tabs>
                <w:tab w:val="left" w:leader="none" w:pos="850"/>
              </w:tabs>
              <w:spacing w:line="283" w:lineRule="auto"/>
              <w:ind w:right="116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INFRAESTRUTURA E/OU MANUTENÇÃO DE CIRCO (INTERIOR)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R$ 50.000,00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R$ 400.000,00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hd w:fill="auto" w:val="clear"/>
              <w:tabs>
                <w:tab w:val="left" w:leader="none" w:pos="850"/>
              </w:tabs>
              <w:spacing w:line="283" w:lineRule="auto"/>
              <w:ind w:right="116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INFRAESTRUTURA E/OU MANUTENÇÃO DE ESCOLAS DE CIRCO E ESPAÇOS DE FORMAÇÃO CIRCENSE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R$ 42.500,00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 170.000,00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hd w:fill="auto" w:val="clear"/>
              <w:tabs>
                <w:tab w:val="left" w:leader="none" w:pos="850"/>
              </w:tabs>
              <w:spacing w:line="283" w:lineRule="auto"/>
              <w:ind w:right="116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1.750.000,00</w:t>
            </w:r>
          </w:p>
        </w:tc>
      </w:tr>
    </w:tbl>
    <w:p w:rsidR="00000000" w:rsidDel="00000000" w:rsidP="00000000" w:rsidRDefault="00000000" w:rsidRPr="00000000" w14:paraId="00000052">
      <w:pPr>
        <w:shd w:fill="ffffff" w:val="clear"/>
        <w:tabs>
          <w:tab w:val="left" w:leader="none" w:pos="731"/>
        </w:tabs>
        <w:spacing w:line="276" w:lineRule="auto"/>
        <w:ind w:right="3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776"/>
        </w:tabs>
        <w:spacing w:before="52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 mínimo 50% (cinquenta por cento) do recurso previsto para cada uma das categorias deste Edital será destinado a propostas advindas de outros municípios que não da Capital Fortaleza.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11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46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2.2. Havendo insuficiência de projetos classificados em uma ou mais categorias em alguma das linguagens, a Comissão de Avaliação e Seleção poderá realizar o remanejamento de recursos para ampliar o número de propostas selecionadas em outras categorias, respeitando a ordem decrescente de classificação geral, condicionada a disponibilidade orçamentária e financeira e o limite mínimo de 50% do do recurso previsto para projetos que não sejam da Capital Fortaleza.</w:t>
      </w:r>
    </w:p>
    <w:p w:rsidR="00000000" w:rsidDel="00000000" w:rsidP="00000000" w:rsidRDefault="00000000" w:rsidRPr="00000000" w14:paraId="00000056">
      <w:pPr>
        <w:tabs>
          <w:tab w:val="left" w:leader="none" w:pos="746"/>
        </w:tabs>
        <w:spacing w:line="276" w:lineRule="auto"/>
        <w:ind w:right="38.740157480316384"/>
        <w:jc w:val="both"/>
        <w:rPr>
          <w:rFonts w:ascii="Arial" w:cs="Arial" w:eastAsia="Arial" w:hAnsi="Arial"/>
        </w:rPr>
        <w:sectPr>
          <w:type w:val="continuous"/>
          <w:pgSz w:h="15840" w:w="12240" w:orient="portrait"/>
          <w:pgMar w:bottom="1700.7874015748032" w:top="2834.645669291339" w:left="1133.8582677165355" w:right="1133.8582677165355" w:header="840" w:footer="113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61"/>
        </w:tabs>
        <w:spacing w:before="51" w:line="276" w:lineRule="auto"/>
        <w:ind w:right="38.7401574803163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385" w:right="3974" w:firstLine="1.9999999999998863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700.7874015748032" w:top="2834.645669291339" w:left="1133.8582677165355" w:right="1133.8582677165355" w:header="840" w:footer="11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480550</wp:posOffset>
              </wp:positionH>
              <wp:positionV relativeFrom="paragraph">
                <wp:posOffset>0</wp:posOffset>
              </wp:positionV>
              <wp:extent cx="5851850" cy="69532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480550</wp:posOffset>
              </wp:positionH>
              <wp:positionV relativeFrom="paragraph">
                <wp:posOffset>0</wp:posOffset>
              </wp:positionV>
              <wp:extent cx="5851850" cy="6953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t4tvREF6VAlAVXxUsuF3vZ+/dQ==">CgMxLjAyDmguZndyMHlxamFkcHo4MghoLmdqZGd4czIJaC4zMGowemxsMgloLjFmb2I5dGUyCWguM3pueXNoNzIJaC4yZXQ5MnAwOAByITFhOGtFcFdEY2lIMEtCeXB6eGtBOEgzSjR2dEJ2REh0aw==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