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PRÊMIO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13 - DOTAÇÃO ORÇAMENTÁRIA 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Dotações orçamentárias para seleção de projetos, para efeito de execução orçamentária em conformidade com a Lei Orçamentária Anual - LEI Nº18.275, de 22/12/2022, bem como a Lei de Diretrizes Orçamentárias 2023 , a Lei nº18.159, de 15 de julho de 2022 e Decreto Nº35.600 de 28 de julho de 2023. 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Iniciativa: 421.1.03 Promoção do fomento, difusão e circulação das iniciativas artísticas e culturais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Entrega: PROJETO CULTURAL APOIADO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MAPP: 621 - FOMENTO A PROJETOS POR MEIO DA LEI PAULO GUSTAVO - LPG - Demais Setores Culturais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Programa: 421 - PROMOÇÃO E DESENVOLVIMENTO DA ARTE E CULTURA CEARENSE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Ação: 11493 - PROMOÇÃO DE EDITAIS DE APOIO E FOMENTO ARTÍSTICO E CULTURAL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Fonte: 716)-(000) Transferência - Lei Paulo Gustavo - Demais Setores 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1935"/>
        <w:gridCol w:w="5565"/>
        <w:tblGridChange w:id="0">
          <w:tblGrid>
            <w:gridCol w:w="2580"/>
            <w:gridCol w:w="1935"/>
            <w:gridCol w:w="5565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Dotações</w:t>
            </w:r>
          </w:p>
        </w:tc>
      </w:tr>
      <w:tr>
        <w:trPr>
          <w:cantSplit w:val="0"/>
          <w:trHeight w:val="57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1464638 - 27200004.13.392.421.11493.01.339031.1.7169200000.1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1462368  - 7200004.13.392.421.11493.02.339031.1.7169200000.1</w:t>
            </w:r>
          </w:p>
        </w:tc>
      </w:tr>
      <w:tr>
        <w:trPr>
          <w:cantSplit w:val="0"/>
          <w:trHeight w:val="108.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1466983 - 27200004.13.392.421.11493.03.339031.1.7169200000.1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1464639 - 27200004.13.392.421.11493.04.339031.1.7169200000.1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1466984 - 27200004.13.392.421.11493.05.339031.1.7169200000.1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1466237 - 27200004.13.392.421.11493.06.339031.1.7169200000.1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1463109</w:t>
              <w:tab/>
              <w:t xml:space="preserve"> - 27200004.13.392.421.11493.07.339031.1.7169200000.1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1461585 - 27200004.13.392.421.11493.08.339031.1.7169200000.1</w:t>
            </w:r>
          </w:p>
        </w:tc>
      </w:tr>
      <w:tr>
        <w:trPr>
          <w:cantSplit w:val="0"/>
          <w:trHeight w:val="240.428571428571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1464640 - 27200004.13.392.421.11493.09.339031.1.7169200000.1</w:t>
            </w:r>
          </w:p>
        </w:tc>
      </w:tr>
      <w:tr>
        <w:trPr>
          <w:cantSplit w:val="0"/>
          <w:trHeight w:val="269.57142857142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1462369</w:t>
              <w:tab/>
              <w:t xml:space="preserve"> - 27200004.13.392.421.11493.10.339031.1.7169200000.1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1464641</w:t>
              <w:tab/>
              <w:t xml:space="preserve"> - 27200004.13.392.421.11493.11.339031.1.7169200000.1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1466985 - 27200004.13.392.421.11493.12.339031.1.7169200000.1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1466986 - 27200004.13.392.421.11493.13.339031.1.7169200000.1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1463896 - 27200004.13.392.421.11493.14.339031.1.7169200000.1</w:t>
            </w:r>
          </w:p>
        </w:tc>
      </w:tr>
    </w:tbl>
    <w:p w:rsidR="00000000" w:rsidDel="00000000" w:rsidP="00000000" w:rsidRDefault="00000000" w:rsidRPr="00000000" w14:paraId="0000004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Iniciativa: 421.1.03 Promoção do fomento, difusão e circulação das iniciativas artísticas e culturais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Entrega: PROJETO CULTURAL APOIADO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MAPP: 622 - O Edital Cultura Viva 2023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Programa: 421 - PROMOÇÃO E DESENVOLVIMENTO DA ARTE E CULTURA CEARENSE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Ação: 18500 - PROMOÇÃO DO FOMENTO À CULTURA.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Fonte: (759)-(070) Recursos Próprios / Fundos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1935"/>
        <w:gridCol w:w="5565"/>
        <w:tblGridChange w:id="0">
          <w:tblGrid>
            <w:gridCol w:w="2580"/>
            <w:gridCol w:w="1935"/>
            <w:gridCol w:w="5565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Dotações</w:t>
            </w:r>
          </w:p>
        </w:tc>
      </w:tr>
      <w:tr>
        <w:trPr>
          <w:cantSplit w:val="0"/>
          <w:trHeight w:val="57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6824 - 27200004.13.391.421.18500.01.339031.1.7591200070.1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8420 - 27200004.13.391.421.18500.02.339031.1.7591200070.1</w:t>
            </w:r>
          </w:p>
        </w:tc>
      </w:tr>
      <w:tr>
        <w:trPr>
          <w:cantSplit w:val="0"/>
          <w:trHeight w:val="108.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11547 - 27200004.13.391.421.18500.03.339031.1.7591200070.1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9998 - 27200004.13.391.421.18500.04.339031.1.7591200070.1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3496 - 27200004.13.391.421.18500.05.339031.1.7591200070.1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8425 - 27200004.13.391.421.18500.06.339031.1.7591200070.1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9991 - 27200004.13.391.421.18500.07.339031.1.7591200070.1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5122 - 27200004.13.391.421.18500.08.339031.1.7591200070.1</w:t>
            </w:r>
          </w:p>
        </w:tc>
      </w:tr>
      <w:tr>
        <w:trPr>
          <w:cantSplit w:val="0"/>
          <w:trHeight w:val="240.428571428571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5166 - 27200004.13.391.421.18500.09.339031.1.7591200070.1</w:t>
            </w:r>
          </w:p>
        </w:tc>
      </w:tr>
      <w:tr>
        <w:trPr>
          <w:cantSplit w:val="0"/>
          <w:trHeight w:val="269.57142857142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1923 - 27200004.13.391.421.18500.10.339031.1.7591200070.1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10000 - 27200004.13.391.421.18500.11.339031.1.7591200070.1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259 - 27200004.13.391.421.18500.12.339031.1.7591200070.1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8457 - 27200004.13.391.421.18500.13.339031.1.7591200070.1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3528 - 27200004.13.391.421.18500.14.339031.1.7591200070.1</w:t>
            </w:r>
          </w:p>
        </w:tc>
      </w:tr>
    </w:tbl>
    <w:p w:rsidR="00000000" w:rsidDel="00000000" w:rsidP="00000000" w:rsidRDefault="00000000" w:rsidRPr="00000000" w14:paraId="0000008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+cBKMWssSKOCR1fpg+lWgosvw==">CgMxLjA4AHIhMTdOdEtKbE1RekJmbWlhQzliYkExZU14TGU0UVZWMnRI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2023-07-29T05:18:00Z</dcterms:created>
  <dc:creator>Rosana</dc:creator>
</cp:coreProperties>
</file>