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VIII PRÊMIO ALBERTO NEPOMUCENO DE COMPOSIÇÃO MUSICAL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ANEXO </w:t>
      </w:r>
      <w:r w:rsidDel="00000000" w:rsidR="00000000" w:rsidRPr="00000000">
        <w:rPr>
          <w:b w:val="1"/>
          <w:sz w:val="24"/>
          <w:szCs w:val="24"/>
          <w:rtl w:val="0"/>
        </w:rPr>
        <w:t xml:space="preserve">13 -  DOTAÇÃO ORÇAMENTÁRIA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331" w:lineRule="auto"/>
        <w:ind w:left="-283.464566929133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Dotações orçamentárias para seleção de projetos, para efeito de execução orçamentária em conformidade com a Lei Orçamentária Anual - LEI Nº18.275, de 22/12/2022, bem como a Lei de Diretrizes Orçamentárias 2023, a Lei nº18.159, de 15 de julho de 2022 e Decreto Nº35.600 de 28 de julho de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-5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45"/>
        <w:gridCol w:w="2010"/>
        <w:gridCol w:w="5715"/>
        <w:tblGridChange w:id="0">
          <w:tblGrid>
            <w:gridCol w:w="2445"/>
            <w:gridCol w:w="2010"/>
            <w:gridCol w:w="5715"/>
          </w:tblGrid>
        </w:tblGridChange>
      </w:tblGrid>
      <w:tr>
        <w:trPr>
          <w:cantSplit w:val="0"/>
          <w:trHeight w:val="390.04724409448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Macrorregião de Planejamento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Tipo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Dotações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01 – CARIRI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8456 - 27200004.13.392.421.11494.01.339031.1.7591200070.1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02 – CENTRO SUL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6848 - 27200004.13.392.421.11494.02.339031.1.7591200070.1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03 – GRANDE FORTALEZA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322 - 27200004.13.392.421.11494.03.339031.1.7591200070.1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04 – LITORAL LESTE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11574 - 27200004.13.392.421.11494.04.339031.1.7591200070.1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05 – LITORAL NORTE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3550 - 27200004.13.392.421.11494.05.339031.1.7591200070.1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06 – LITORAL OESTE/ VALE DO CURU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1936 - 27200004.13.392.421.11494.06.339031.1.7591200070.1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07 – MACIÇO DO BATURITÉ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9970 - 27200004.13.392.421.11494.07.339031.1.7591200070.1</w:t>
            </w:r>
          </w:p>
        </w:tc>
      </w:tr>
      <w:tr>
        <w:trPr>
          <w:cantSplit w:val="0"/>
          <w:trHeight w:val="753.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08 – SERRA DA IBIAPABA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3499 - 27200004.13.392.421.11494.08.339031.1.7591200070.1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09 – SERTÃO CENTRAL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10031 - 27200004.13.392.421.11494.09.339031.1.7591200070.1</w:t>
            </w:r>
          </w:p>
        </w:tc>
      </w:tr>
      <w:tr>
        <w:trPr>
          <w:cantSplit w:val="0"/>
          <w:trHeight w:val="549.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10 – SERTÃO DE CANINDÉ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3497 - 27200004.13.392.421.11494.10.339031.1.7591200070.1</w:t>
            </w:r>
          </w:p>
        </w:tc>
      </w:tr>
      <w:tr>
        <w:trPr>
          <w:cantSplit w:val="0"/>
          <w:trHeight w:val="534.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11 – SERTÃO DE SOBRAL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11544 - 27200004.13.392.421.11494.11.339031.1.7591200070.1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12 – SERTÃO DOS CRATEÚS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10033 - 27200004.13.392.421.11494.12.339031.1.7591200070.1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13 – SERTÃO DOS INHAMUNS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11543 - 27200004.13.392.421.11494.13.339031.1.7591200070.1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  - VALE DO JAGUARIBE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Premiação 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6847 - 27200004.13.392.421.11494.14.339031.1.7591200070.1</w:t>
            </w:r>
          </w:p>
        </w:tc>
      </w:tr>
    </w:tbl>
    <w:p w:rsidR="00000000" w:rsidDel="00000000" w:rsidP="00000000" w:rsidRDefault="00000000" w:rsidRPr="00000000" w14:paraId="00000042">
      <w:pPr>
        <w:spacing w:after="0" w:line="240" w:lineRule="auto"/>
        <w:ind w:left="120" w:right="495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left="120" w:right="495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sz w:val="24"/>
          <w:szCs w:val="24"/>
        </w:rPr>
      </w:pPr>
      <w:bookmarkStart w:colFirst="0" w:colLast="0" w:name="_heading=h.yh9wzkbadcbs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</w:rPr>
      <w:drawing>
        <wp:inline distB="0" distT="0" distL="0" distR="0">
          <wp:extent cx="5399730" cy="6223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QkwrENe2J2Sv16q3QfjgWufogg==">CgMxLjAyCGguZ2pkZ3hzMg5oLnloOXd6a2JhZGNiczgAciExYklMX0JUVTI1UEU1bll3akMtX2hVWWVEWVJ2akJYWlM=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2023-07-29T05:16:00Z</dcterms:created>
  <dc:creator>Rosana</dc:creator>
</cp:coreProperties>
</file>