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Museus Comunitários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7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7NzSmlO5Fksb1V+hzFskTPN8Q==">CgMxLjAaJQoBMBIgCh4IB0IaCgZSb2JvdG8SEEFyaWFsIFVuaWNvZGUgTVM4AHIhMVUwUHV4NzhGVVdiclBrM0dHRHk5QlBsQS1TbWhHZXND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