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ind w:hanging="566.9291338582675"/>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3º EDITAL CULTURA INFÂNCIA </w:t>
      </w:r>
    </w:p>
    <w:p w:rsidR="00000000" w:rsidDel="00000000" w:rsidP="00000000" w:rsidRDefault="00000000" w:rsidRPr="00000000" w14:paraId="00000003">
      <w:pPr>
        <w:ind w:hanging="566.9291338582675"/>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widowControl w:val="0"/>
        <w:tabs>
          <w:tab w:val="left" w:leader="none" w:pos="0"/>
        </w:tabs>
        <w:spacing w:line="276" w:lineRule="auto"/>
        <w:ind w:left="11" w:right="86"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ANEXO 6 - AUTODECLARAÇÃO DE </w:t>
      </w:r>
      <w:r w:rsidDel="00000000" w:rsidR="00000000" w:rsidRPr="00000000">
        <w:rPr>
          <w:rFonts w:ascii="Calibri" w:cs="Calibri" w:eastAsia="Calibri" w:hAnsi="Calibri"/>
          <w:b w:val="1"/>
          <w:sz w:val="24"/>
          <w:szCs w:val="24"/>
          <w:highlight w:val="white"/>
          <w:rtl w:val="0"/>
        </w:rPr>
        <w:t xml:space="preserve">IDENTIDADE DE GÊNERO</w:t>
      </w:r>
    </w:p>
    <w:p w:rsidR="00000000" w:rsidDel="00000000" w:rsidP="00000000" w:rsidRDefault="00000000" w:rsidRPr="00000000" w14:paraId="00000005">
      <w:pPr>
        <w:widowControl w:val="0"/>
        <w:tabs>
          <w:tab w:val="left" w:leader="none" w:pos="0"/>
        </w:tabs>
        <w:spacing w:line="240" w:lineRule="auto"/>
        <w:ind w:left="11" w:right="86"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8">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Declaro que minha identidade de gênero é ____________________________ (travestis, transexuais, transgêneros e não-bináries).</w:t>
      </w:r>
    </w:p>
    <w:p w:rsidR="00000000" w:rsidDel="00000000" w:rsidP="00000000" w:rsidRDefault="00000000" w:rsidRPr="00000000" w14:paraId="0000000A">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C">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E">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 _____ / _____ / _____</w:t>
      </w:r>
    </w:p>
    <w:p w:rsidR="00000000" w:rsidDel="00000000" w:rsidP="00000000" w:rsidRDefault="00000000" w:rsidRPr="00000000" w14:paraId="00000012">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Local e data</w:t>
      </w:r>
    </w:p>
    <w:p w:rsidR="00000000" w:rsidDel="00000000" w:rsidP="00000000" w:rsidRDefault="00000000" w:rsidRPr="00000000" w14:paraId="00000013">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___________________________________________________</w:t>
      </w:r>
    </w:p>
    <w:p w:rsidR="00000000" w:rsidDel="00000000" w:rsidP="00000000" w:rsidRDefault="00000000" w:rsidRPr="00000000" w14:paraId="00000015">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Assinatura do(a/e) declarante</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6">
      <w:pPr>
        <w:spacing w:line="240" w:lineRule="auto"/>
        <w:jc w:val="center"/>
        <w:rPr>
          <w:rFonts w:ascii="Calibri" w:cs="Calibri" w:eastAsia="Calibri" w:hAnsi="Calibri"/>
          <w:b w:val="1"/>
          <w:color w:val="666666"/>
          <w:sz w:val="24"/>
          <w:szCs w:val="24"/>
          <w:highlight w:val="white"/>
        </w:rPr>
      </w:pPr>
      <w:r w:rsidDel="00000000" w:rsidR="00000000" w:rsidRPr="00000000">
        <w:rPr>
          <w:rtl w:val="0"/>
        </w:rPr>
      </w:r>
    </w:p>
    <w:sectPr>
      <w:headerReference r:id="rId8" w:type="default"/>
      <w:footerReference r:id="rId9" w:type="default"/>
      <w:pgSz w:h="16838" w:w="11906" w:orient="portrait"/>
      <w:pgMar w:bottom="1440" w:top="1440" w:left="1417"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widowControl w:val="0"/>
      <w:spacing w:after="0" w:before="12" w:line="276" w:lineRule="auto"/>
      <w:jc w:val="center"/>
      <w:rPr/>
    </w:pPr>
    <w:bookmarkStart w:colFirst="0" w:colLast="0" w:name="_heading=h.gjdgxs" w:id="0"/>
    <w:bookmarkEnd w:id="0"/>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1"/>
      <w:ind w:hanging="15"/>
      <w:rPr/>
    </w:pPr>
    <w:r w:rsidDel="00000000" w:rsidR="00000000" w:rsidRPr="00000000">
      <w:rPr>
        <w:highlight w:val="white"/>
      </w:rPr>
      <w:drawing>
        <wp:inline distB="114300" distT="114300" distL="114300" distR="114300">
          <wp:extent cx="5731200" cy="6477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HrwIUwcjuFsB01BWL4kcOy6YQ==">CgMxLjAyCGguZ2pkZ3hzOAByITFpUElCQjFSbC1xeVczdXYxbjdWTHFKdjJTdllaY3M0QQ==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