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line="276" w:lineRule="auto"/>
        <w:ind w:left="0" w:right="5"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2">
      <w:pPr>
        <w:widowControl w:val="1"/>
        <w:spacing w:line="276"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3º EDITAL CULTURA INFÂNCIA </w:t>
      </w:r>
    </w:p>
    <w:p w:rsidR="00000000" w:rsidDel="00000000" w:rsidP="00000000" w:rsidRDefault="00000000" w:rsidRPr="00000000" w14:paraId="00000003">
      <w:pPr>
        <w:widowControl w:val="1"/>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widowControl w:val="0"/>
        <w:spacing w:line="276" w:lineRule="auto"/>
        <w:ind w:left="0" w:right="5"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ANEXO 3 - DECLARAÇÃO DE RESIDÊNCIA</w:t>
      </w:r>
      <w:r w:rsidDel="00000000" w:rsidR="00000000" w:rsidRPr="00000000">
        <w:rPr>
          <w:rtl w:val="0"/>
        </w:rPr>
      </w:r>
    </w:p>
    <w:p w:rsidR="00000000" w:rsidDel="00000000" w:rsidP="00000000" w:rsidRDefault="00000000" w:rsidRPr="00000000" w14:paraId="00000005">
      <w:pPr>
        <w:widowControl w:val="0"/>
        <w:spacing w:line="276" w:lineRule="auto"/>
        <w:ind w:left="0" w:right="5" w:firstLine="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6">
      <w:pPr>
        <w:widowControl w:val="0"/>
        <w:spacing w:line="276" w:lineRule="auto"/>
        <w:ind w:left="0" w:right="5" w:firstLine="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7">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Eu, ___________________________________________, _________________ (nacionalidade), _________________________ (estado civil), ______________________________ (profissão), portador(a) da Cédula de Identidade nº _________________________, expedida por ___________ e CPF sob o nº ________________________, DECLARO, para fins de fazer prova junto à Secretaria da Cultura do Estado do Ceará, que mantenho residência e domicilio no estado do Ceará há pelo menos 02 (dois) anos, de acordo com as regras deste Edital, e que resido atualmente no endereço na Rua (Av.) ___________________________________________ Nº______, apto _______, Complemento: _____________ Bairro: ________________________, Município: ________________, CEP ____________</w:t>
      </w:r>
      <w:r w:rsidDel="00000000" w:rsidR="00000000" w:rsidRPr="00000000">
        <w:rPr>
          <w:rFonts w:ascii="Calibri" w:cs="Calibri" w:eastAsia="Calibri" w:hAnsi="Calibri"/>
          <w:sz w:val="24"/>
          <w:szCs w:val="24"/>
          <w:highlight w:val="white"/>
          <w:vertAlign w:val="superscript"/>
        </w:rPr>
        <w:footnoteReference w:customMarkFollows="0" w:id="0"/>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08">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9">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A">
      <w:pPr>
        <w:widowControl w:val="0"/>
        <w:spacing w:line="276" w:lineRule="auto"/>
        <w:ind w:left="0" w:right="5" w:firstLine="0"/>
        <w:jc w:val="both"/>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Declaro, ainda, estar ciente de que a falsidade da presente declaração pode implicar na sanção penal prevista no art. 299 do Código Penal.</w:t>
      </w:r>
      <w:r w:rsidDel="00000000" w:rsidR="00000000" w:rsidRPr="00000000">
        <w:rPr>
          <w:rtl w:val="0"/>
        </w:rPr>
      </w:r>
    </w:p>
    <w:p w:rsidR="00000000" w:rsidDel="00000000" w:rsidP="00000000" w:rsidRDefault="00000000" w:rsidRPr="00000000" w14:paraId="0000000B">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C">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D">
      <w:pPr>
        <w:widowControl w:val="0"/>
        <w:spacing w:line="276" w:lineRule="auto"/>
        <w:ind w:left="0" w:right="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 ___de ____________ de 2023.</w:t>
      </w:r>
    </w:p>
    <w:p w:rsidR="00000000" w:rsidDel="00000000" w:rsidP="00000000" w:rsidRDefault="00000000" w:rsidRPr="00000000" w14:paraId="0000000E">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F">
      <w:pPr>
        <w:widowControl w:val="0"/>
        <w:spacing w:line="276" w:lineRule="auto"/>
        <w:ind w:left="0" w:right="5" w:firstLine="0"/>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0">
      <w:pPr>
        <w:widowControl w:val="0"/>
        <w:spacing w:line="276" w:lineRule="auto"/>
        <w:ind w:left="0" w:right="5"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________________________________________________</w:t>
      </w:r>
    </w:p>
    <w:p w:rsidR="00000000" w:rsidDel="00000000" w:rsidP="00000000" w:rsidRDefault="00000000" w:rsidRPr="00000000" w14:paraId="00000011">
      <w:pPr>
        <w:widowControl w:val="0"/>
        <w:spacing w:line="276" w:lineRule="auto"/>
        <w:ind w:left="0" w:right="5"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Declarante</w:t>
      </w:r>
      <w:r w:rsidDel="00000000" w:rsidR="00000000" w:rsidRPr="00000000">
        <w:rPr>
          <w:rFonts w:ascii="Calibri" w:cs="Calibri" w:eastAsia="Calibri" w:hAnsi="Calibri"/>
          <w:sz w:val="24"/>
          <w:szCs w:val="24"/>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2">
      <w:pPr>
        <w:widowControl w:val="0"/>
        <w:spacing w:after="200" w:before="0" w:line="276" w:lineRule="auto"/>
        <w:ind w:left="0" w:right="0" w:firstLine="0"/>
        <w:jc w:val="both"/>
        <w:rPr>
          <w:rFonts w:ascii="Calibri" w:cs="Calibri" w:eastAsia="Calibri" w:hAnsi="Calibri"/>
          <w:b w:val="1"/>
          <w:sz w:val="24"/>
          <w:szCs w:val="24"/>
        </w:rPr>
      </w:pPr>
      <w:r w:rsidDel="00000000" w:rsidR="00000000" w:rsidRPr="00000000">
        <w:rPr>
          <w:rtl w:val="0"/>
        </w:rPr>
      </w:r>
    </w:p>
    <w:sectPr>
      <w:headerReference r:id="rId8" w:type="default"/>
      <w:footerReference r:id="rId9" w:type="default"/>
      <w:pgSz w:h="15840" w:w="12240"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13">
      <w:pPr>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sz w:val="18"/>
          <w:szCs w:val="18"/>
          <w:rtl w:val="0"/>
        </w:rPr>
        <w:t xml:space="preserve"> </w:t>
      </w:r>
    </w:p>
  </w:footnote>
  <w:footnote w:id="0">
    <w:p w:rsidR="00000000" w:rsidDel="00000000" w:rsidP="00000000" w:rsidRDefault="00000000" w:rsidRPr="00000000" w14:paraId="00000014">
      <w:pPr>
        <w:jc w:val="both"/>
        <w:rPr>
          <w:rFonts w:ascii="Calibri" w:cs="Calibri" w:eastAsia="Calibri" w:hAnsi="Calibri"/>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Ao anexar comprovantes de endereço, os mesmos devem ser válidos e referentes aos períodos exigidos no Edital, que podem ser: conta de água, gás, energia elétrica ou telefone (fixo ou móvel) em nome do(a) agente cultural; contrato de aluguel em vigor, com firma do proprietário do imóvel reconhecida em cartório, acompanhado de um dos comprovantes de conta de água, gás, energia elétrica ou telefone em nome do(a) proprietário(a) do imóvel; documentos emitidos por órgãos públicos; boleto bancário de mensalidade escolar, plano de saúde, condomínio ou financiamento habitacional; e/ou  fatura de cartão de crédito. Obs.: Não serão aceitos boletos emitidos pelo(a) agente cultural, pois não atestam existência do endereço.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widowControl w:val="1"/>
      <w:spacing w:line="276" w:lineRule="auto"/>
      <w:ind w:hanging="15"/>
      <w:jc w:val="left"/>
      <w:rPr>
        <w:rFonts w:ascii="Arial" w:cs="Arial" w:eastAsia="Arial" w:hAnsi="Arial"/>
        <w:b w:val="0"/>
        <w:i w:val="0"/>
        <w:smallCaps w:val="0"/>
        <w:strike w:val="0"/>
        <w:color w:val="000000"/>
        <w:sz w:val="22"/>
        <w:szCs w:val="22"/>
        <w:u w:val="none"/>
        <w:vertAlign w:val="baseline"/>
      </w:rPr>
    </w:pPr>
    <w:r w:rsidDel="00000000" w:rsidR="00000000" w:rsidRPr="00000000">
      <w:rPr>
        <w:highlight w:val="white"/>
      </w:rPr>
      <w:drawing>
        <wp:inline distB="114300" distT="114300" distL="114300" distR="114300">
          <wp:extent cx="5731200" cy="6477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widowControl w:val="0"/>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center"/>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center"/>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center"/>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center"/>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center"/>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center"/>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UhUNz4LCxlT1eDpUUd/1IG1IzA==">CgMxLjA4AHIhMTV2NlBzNGF1Y1QxZzgwYTloTURwMnRZRlRnMlpsZVV4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