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ind w:right="38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CULTURA E ARTE LGBTI+</w:t>
      </w:r>
    </w:p>
    <w:p w:rsidR="00000000" w:rsidDel="00000000" w:rsidP="00000000" w:rsidRDefault="00000000" w:rsidRPr="00000000" w14:paraId="00000002">
      <w:pPr>
        <w:tabs>
          <w:tab w:val="left" w:leader="none" w:pos="624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24"/>
        </w:tabs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13  - ORIENTAÇÕES PARA CADASTRO NO MAPA CULTURAL DO CEARÁ </w:t>
      </w:r>
    </w:p>
    <w:p w:rsidR="00000000" w:rsidDel="00000000" w:rsidP="00000000" w:rsidRDefault="00000000" w:rsidRPr="00000000" w14:paraId="00000004">
      <w:pPr>
        <w:tabs>
          <w:tab w:val="left" w:leader="none" w:pos="624"/>
        </w:tabs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(para agentes culturais que ainda não possuem cadastro)</w:t>
      </w:r>
    </w:p>
    <w:p w:rsidR="00000000" w:rsidDel="00000000" w:rsidP="00000000" w:rsidRDefault="00000000" w:rsidRPr="00000000" w14:paraId="00000005">
      <w:pPr>
        <w:tabs>
          <w:tab w:val="left" w:leader="none" w:pos="624"/>
        </w:tabs>
        <w:spacing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534"/>
        </w:tabs>
        <w:spacing w:before="0" w:line="276" w:lineRule="auto"/>
        <w:ind w:left="-141.73228346456688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1. O Mapa Cultural do Ceará é a plataforma digital do Sistema de Informações Culturais do Estado do Ceará (Siscult), previsto pela Lei nº18.012, de 01 de abril de 2022, que institui a Lei Orgânica da Cultura do Estado do Ceará, dispondo sobre o Sistema Estadual da Cultura.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534"/>
        </w:tabs>
        <w:spacing w:before="0" w:line="276" w:lineRule="auto"/>
        <w:ind w:left="-141.73228346456688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534"/>
        </w:tabs>
        <w:spacing w:before="0" w:line="276" w:lineRule="auto"/>
        <w:ind w:left="-141.73228346456688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1.1. O cadastro no Mapa Cultural do Ceará se constitui em uma página on-line do(a) candidato(a), cujas informações e documentos inseridos são para fins de apresentação de currículo e/ou portfólio de projetos e ações desenvolvidos que comprovam o histórico de atuação profissional no campo artístico-cultural. 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534"/>
        </w:tabs>
        <w:spacing w:before="0" w:line="276" w:lineRule="auto"/>
        <w:ind w:left="-141.73228346456688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24"/>
        </w:tabs>
        <w:spacing w:before="0" w:line="276" w:lineRule="auto"/>
        <w:ind w:left="-141.73228346456688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2. As dúvidas relacionadas ao Mapa Cultural e Lei Paulo Gustavo serão sanadas pelo e-mail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leipaulogustavo@secult.ce.gov.br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ou através do chat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https://bit.ly/SuporteMapaCE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no horário comercial, das 8 às 17 horas, de segunda a sexta, até o último dia de inscrição. Para mais informações sobre a Lei Paulo Gustavo, acesse o endereço eletrônico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https://www.gov.br/cultura/pt-br/assuntos/lei-paulo-gustavo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24"/>
        </w:tabs>
        <w:spacing w:before="0" w:line="276" w:lineRule="auto"/>
        <w:ind w:left="-141.73228346456688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24"/>
        </w:tabs>
        <w:spacing w:before="0" w:line="276" w:lineRule="auto"/>
        <w:ind w:left="-141.73228346456688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3. Para efeito de inscrição neste Edital, na apresentação do currículo e/ou portfólio, agente cultural deve inserir em seu perfil no Mapa Cultural do Ceará, no campo de download, um ou mais arquivos contendo textos, fotos, vídeos, áudios, entre outros, que candidato(a/e) considere relevante para comprovar o seu percurso artístico ou/e experiência profissional na área cultural e no audiovisual. 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624"/>
        </w:tabs>
        <w:spacing w:before="0" w:line="276" w:lineRule="auto"/>
        <w:ind w:left="-141.73228346456688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24"/>
        </w:tabs>
        <w:spacing w:before="0" w:line="276" w:lineRule="auto"/>
        <w:ind w:left="-141.73228346456688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4. Os anexos não podem ultrapassar o limite de 10 (dez) megabytes por arquivo.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624"/>
        </w:tabs>
        <w:spacing w:before="0" w:line="276" w:lineRule="auto"/>
        <w:ind w:left="-141.73228346456688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24"/>
        </w:tabs>
        <w:spacing w:before="0" w:line="276" w:lineRule="auto"/>
        <w:ind w:left="-141.73228346456688" w:right="38" w:firstLine="0"/>
        <w:jc w:val="both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5. Para a inscrição de coletivos faz-se necessário a criação do perfil do coletivo no Mapa Cultural, e este deve ser vinculado obrigatoriamente ao perfil da pessoa responsável pela inscrição (agente individual) na ficha de inscrição.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Lembramos que primeiramente é necessário fazer o cadastro da pessoa física responsável pela inscrição (denominado Agente Individual no Mapa Cultural) e, utilizando a mesma conta, criar um novo perfil da pessoa jurídica ou coletivo (denominado Agente Coletivo no Mapa Cultural).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Rule="auto"/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spacing w:line="276" w:lineRule="auto"/>
      <w:ind w:hanging="15"/>
      <w:rPr>
        <w:rFonts w:ascii="Calibri" w:cs="Calibri" w:eastAsia="Calibri" w:hAnsi="Calibri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399730" cy="609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gov.br/cultura/pt-br/assuntos/lei-paulo-gustav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eipaulogustavo@secult.ce.gov.br" TargetMode="External"/><Relationship Id="rId8" Type="http://schemas.openxmlformats.org/officeDocument/2006/relationships/hyperlink" Target="https://bit.ly/SuporteMapaC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PYblgqEBcF0UHKhHXb19K2vFOg==">CgMxLjA4AHIhMUdseW05dG1UY19wMnE5M0tUajl5c28ydVJ0aW43VkFr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