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APOIO AO AUDIOVISUAL CEARENSE - PRODUÇÕES (LEI PAULO GUSTAVO)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11 - CARTA DE ANUÊNCIA DE ARTISTA SOLO DE VIDEOCLIPE MUSICAL OU VIDEODANÇA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 (nome completo), ___________________ (nacionalidade), CPF ________________, RG ________________, expedido por __________, residente e com domicílio em _______________________________________________ (endereço completo, com CEP), declaro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ANUÊNCIA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para os devidos fins, junto à Secretaria de Cultura do Estado do Ceará - SECULT cumprindo a função de _____________________ (músico/a/e ou bailarino/a/e) no projeto “________________________”, proposto por _______________________ (nome do/a/e agente cultural) e submetido ao processo seletivo do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APOIO AO AUDIOVISUAL CEARENSE - PRODUÇÕES (LEI PAULO GUSTAVO)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 ainda estar ciente de todos os termos e legislação aplicada ao instrumento convocatório, além de dar ciência de que prestar declaração falsa caracteriza o crime previsto no art. 299 do Código Penal Brasileiro e que, por tal crime, posso ser responsabilizado/a/e, independentemente das sanções administrativas, caso se comprove a inveracidade do declarado neste documento. </w:t>
      </w:r>
    </w:p>
    <w:p w:rsidR="00000000" w:rsidDel="00000000" w:rsidP="00000000" w:rsidRDefault="00000000" w:rsidRPr="00000000" w14:paraId="00000008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NOTA EXPLICATIVA: Os direitos patrimoniais; autorais; de uso de imagem, nome e voz e correlatos; e o licenciamento de tecnologias produzidas no âmbito dos projetos apoiados; serão de responsabilidade dos/as/es autores/as envolvidos. Ao assinar o Termo de Execução Cultural, o/a/e agente cultural assume a responsabilidade por executar o projeto respeitando as legislações cabíveis, isentando a SECULT/CE de qualquer ônus proveniente de irregularidades.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40"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Fortaleza(CE) , ______de __________________de 2023.</w:t>
      </w:r>
    </w:p>
    <w:p w:rsidR="00000000" w:rsidDel="00000000" w:rsidP="00000000" w:rsidRDefault="00000000" w:rsidRPr="00000000" w14:paraId="0000000C">
      <w:pPr>
        <w:spacing w:before="240"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40"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40"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Declarante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Para uso em caso de anuência de artistas solo. Caso o(a/e) artista e responsável pela proposta sejam a mesma pessoa, é permitida a adaptação do documento, desde que não haja omissão ou distorção das informações nele contidas. </w:t>
      </w:r>
    </w:p>
  </w:footnote>
  <w:footnote w:id="1">
    <w:p w:rsidR="00000000" w:rsidDel="00000000" w:rsidP="00000000" w:rsidRDefault="00000000" w:rsidRPr="00000000" w14:paraId="00000012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ind w:hanging="15"/>
      <w:rPr/>
    </w:pPr>
    <w:r w:rsidDel="00000000" w:rsidR="00000000" w:rsidRPr="00000000">
      <w:rPr>
        <w:highlight w:val="white"/>
      </w:rPr>
      <w:drawing>
        <wp:inline distB="114300" distT="114300" distL="114300" distR="114300">
          <wp:extent cx="5731200" cy="647700"/>
          <wp:effectExtent b="0" l="0" r="0" 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/Rm0d2mqa66LKonCd71KZrZwtA==">CgMxLjA4AHIhMXptSnJROEI3eXNpNmU5TmFGRGFLMWF5R0kyQ1lTWXg4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