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7EAEB" w14:textId="77777777" w:rsidR="00E7328A" w:rsidRDefault="00E732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61DC280A" w14:textId="77777777" w:rsidR="00E7328A" w:rsidRDefault="00F97009">
      <w:pPr>
        <w:widowControl/>
        <w:spacing w:line="360" w:lineRule="auto"/>
        <w:jc w:val="center"/>
        <w:rPr>
          <w:rFonts w:ascii="Avenir" w:eastAsia="Avenir" w:hAnsi="Avenir" w:cs="Avenir"/>
          <w:b/>
          <w:sz w:val="22"/>
          <w:szCs w:val="22"/>
        </w:rPr>
      </w:pPr>
      <w:r>
        <w:rPr>
          <w:rFonts w:ascii="Cambria" w:eastAsia="Cambria" w:hAnsi="Cambria" w:cs="Cambria"/>
          <w:b/>
        </w:rPr>
        <w:t>CORRIGENDA - AVISO DE RESULTADO FINAL</w:t>
      </w:r>
    </w:p>
    <w:p w14:paraId="55F8EC56" w14:textId="77777777" w:rsidR="00E7328A" w:rsidRDefault="00E732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rFonts w:ascii="Avenir" w:eastAsia="Avenir" w:hAnsi="Avenir" w:cs="Avenir"/>
          <w:b/>
          <w:sz w:val="22"/>
          <w:szCs w:val="22"/>
        </w:rPr>
      </w:pPr>
    </w:p>
    <w:p w14:paraId="498F7DE0" w14:textId="77777777" w:rsidR="00E7328A" w:rsidRDefault="00F970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A Prefeitura de Cruz, através da Secretaria de Educação e Cultura de Cruz, torna público o RESULTADO FINAL  do edital de Edital de Fomento </w:t>
      </w:r>
      <w:proofErr w:type="spellStart"/>
      <w:r>
        <w:rPr>
          <w:rFonts w:ascii="Avenir" w:eastAsia="Avenir" w:hAnsi="Avenir" w:cs="Avenir"/>
          <w:b/>
          <w:sz w:val="22"/>
          <w:szCs w:val="22"/>
        </w:rPr>
        <w:t>á</w:t>
      </w:r>
      <w:proofErr w:type="spellEnd"/>
      <w:r>
        <w:rPr>
          <w:rFonts w:ascii="Avenir" w:eastAsia="Avenir" w:hAnsi="Avenir" w:cs="Avenir"/>
          <w:b/>
          <w:sz w:val="22"/>
          <w:szCs w:val="22"/>
        </w:rPr>
        <w:t xml:space="preserve"> Orquestras, Bandas de Música e/ou Grupos de Câmara de Cruz - Lei Aldir Blanc, nos termos do Inciso III, do Art. 2.º</w:t>
      </w:r>
      <w:r>
        <w:rPr>
          <w:rFonts w:ascii="Avenir" w:eastAsia="Avenir" w:hAnsi="Avenir" w:cs="Avenir"/>
          <w:b/>
          <w:sz w:val="22"/>
          <w:szCs w:val="22"/>
        </w:rPr>
        <w:t xml:space="preserve"> da Lei nº 14.017, de 29 de junho de 2020, regulamentada pelo Decreto Federal nº 10.464, de 17 de agosto de 2020 e no âmbito local pelo Decreto Municipal n.º 2020.10.13/001, de 13 de outubro de 2020, bem como pela Portaria nº 001 /2020, de 14 de outubro de</w:t>
      </w:r>
      <w:r>
        <w:rPr>
          <w:rFonts w:ascii="Avenir" w:eastAsia="Avenir" w:hAnsi="Avenir" w:cs="Avenir"/>
          <w:b/>
          <w:sz w:val="22"/>
          <w:szCs w:val="22"/>
        </w:rPr>
        <w:t xml:space="preserve"> 2020.</w:t>
      </w:r>
    </w:p>
    <w:p w14:paraId="20DCE407" w14:textId="77777777" w:rsidR="00E7328A" w:rsidRDefault="00E7328A">
      <w:pPr>
        <w:widowControl/>
        <w:spacing w:before="120"/>
        <w:ind w:right="10"/>
        <w:jc w:val="both"/>
        <w:rPr>
          <w:rFonts w:ascii="Avenir" w:eastAsia="Avenir" w:hAnsi="Avenir" w:cs="Avenir"/>
          <w:b/>
          <w:sz w:val="22"/>
          <w:szCs w:val="22"/>
        </w:rPr>
      </w:pPr>
    </w:p>
    <w:p w14:paraId="5524985D" w14:textId="77777777" w:rsidR="00E7328A" w:rsidRDefault="00E7328A">
      <w:pPr>
        <w:widowControl/>
        <w:spacing w:before="120"/>
        <w:ind w:right="10"/>
        <w:jc w:val="both"/>
        <w:rPr>
          <w:rFonts w:ascii="Avenir" w:eastAsia="Avenir" w:hAnsi="Avenir" w:cs="Avenir"/>
          <w:b/>
          <w:sz w:val="22"/>
          <w:szCs w:val="22"/>
        </w:rPr>
      </w:pPr>
    </w:p>
    <w:tbl>
      <w:tblPr>
        <w:tblStyle w:val="a1"/>
        <w:tblW w:w="87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7"/>
        <w:gridCol w:w="2197"/>
        <w:gridCol w:w="2197"/>
        <w:gridCol w:w="2197"/>
      </w:tblGrid>
      <w:tr w:rsidR="00E7328A" w14:paraId="42C43C19" w14:textId="77777777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0DFC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8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on-377437190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7376" w14:textId="77777777" w:rsidR="00E7328A" w:rsidRDefault="00F97009">
            <w:pPr>
              <w:widowControl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Categoria 1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3389" w14:textId="77777777" w:rsidR="00E7328A" w:rsidRDefault="00F97009">
            <w:pPr>
              <w:widowControl/>
              <w:spacing w:after="180" w:line="360" w:lineRule="auto"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9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Leonardo Albuquerque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D50D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Desclassificado</w:t>
            </w:r>
          </w:p>
        </w:tc>
      </w:tr>
      <w:tr w:rsidR="00E7328A" w14:paraId="1217E0EE" w14:textId="77777777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65E4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10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on-1146096145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E1B9" w14:textId="77777777" w:rsidR="00E7328A" w:rsidRDefault="00F97009">
            <w:pPr>
              <w:widowControl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Categoria 1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66D3" w14:textId="77777777" w:rsidR="00E7328A" w:rsidRDefault="00F97009">
            <w:pPr>
              <w:widowControl/>
              <w:spacing w:after="180" w:line="360" w:lineRule="auto"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11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Cleiton José do Nascimento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86CB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 xml:space="preserve">Desclassificado </w:t>
            </w:r>
          </w:p>
        </w:tc>
      </w:tr>
      <w:tr w:rsidR="00E7328A" w14:paraId="6EE78B51" w14:textId="77777777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D35E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12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on-1874941998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8CE0" w14:textId="77777777" w:rsidR="00E7328A" w:rsidRDefault="00F97009">
            <w:pPr>
              <w:widowControl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Categoria 1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B0A" w14:textId="77777777" w:rsidR="00E7328A" w:rsidRDefault="00F97009">
            <w:pPr>
              <w:widowControl/>
              <w:spacing w:after="180" w:line="360" w:lineRule="auto"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13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Jivago Brandão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0B47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Classificado</w:t>
            </w:r>
          </w:p>
        </w:tc>
      </w:tr>
      <w:tr w:rsidR="00E7328A" w14:paraId="5631290C" w14:textId="77777777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8B2D" w14:textId="77777777" w:rsidR="00E7328A" w:rsidRDefault="00F97009">
            <w:pPr>
              <w:widowControl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14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on-2092918840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14C9" w14:textId="77777777" w:rsidR="00E7328A" w:rsidRDefault="00F97009">
            <w:pPr>
              <w:widowControl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Categoria 2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6240" w14:textId="77777777" w:rsidR="00E7328A" w:rsidRDefault="00F97009">
            <w:pPr>
              <w:widowControl/>
              <w:spacing w:after="180" w:line="360" w:lineRule="auto"/>
              <w:jc w:val="both"/>
              <w:rPr>
                <w:rFonts w:ascii="Avenir" w:eastAsia="Avenir" w:hAnsi="Avenir" w:cs="Avenir"/>
                <w:b/>
                <w:sz w:val="22"/>
                <w:szCs w:val="22"/>
              </w:rPr>
            </w:pPr>
            <w:hyperlink r:id="rId15">
              <w:r>
                <w:rPr>
                  <w:rFonts w:ascii="Avenir" w:eastAsia="Avenir" w:hAnsi="Avenir" w:cs="Avenir"/>
                  <w:b/>
                  <w:sz w:val="22"/>
                  <w:szCs w:val="22"/>
                </w:rPr>
                <w:t>Jonathan Araújo</w:t>
              </w:r>
            </w:hyperlink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F50F" w14:textId="77777777" w:rsidR="00E7328A" w:rsidRDefault="00F97009">
            <w:pPr>
              <w:widowControl/>
              <w:jc w:val="center"/>
              <w:rPr>
                <w:rFonts w:ascii="Avenir" w:eastAsia="Avenir" w:hAnsi="Avenir" w:cs="Avenir"/>
                <w:b/>
                <w:sz w:val="22"/>
                <w:szCs w:val="22"/>
              </w:rPr>
            </w:pPr>
            <w:r>
              <w:rPr>
                <w:rFonts w:ascii="Avenir" w:eastAsia="Avenir" w:hAnsi="Avenir" w:cs="Avenir"/>
                <w:b/>
                <w:sz w:val="22"/>
                <w:szCs w:val="22"/>
              </w:rPr>
              <w:t>Classificado</w:t>
            </w:r>
          </w:p>
        </w:tc>
      </w:tr>
    </w:tbl>
    <w:p w14:paraId="3700A114" w14:textId="77777777" w:rsidR="00E7328A" w:rsidRDefault="00E7328A">
      <w:pPr>
        <w:widowControl/>
        <w:spacing w:before="120"/>
        <w:ind w:right="10"/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2E304F70" w14:textId="77777777" w:rsidR="00E7328A" w:rsidRDefault="00F97009">
      <w:pPr>
        <w:widowControl/>
        <w:spacing w:before="120"/>
        <w:ind w:right="10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Conforme item 10.1 do Edital:</w:t>
      </w:r>
    </w:p>
    <w:p w14:paraId="0E6446FE" w14:textId="77777777" w:rsidR="00E7328A" w:rsidRDefault="00E7328A">
      <w:pPr>
        <w:widowControl/>
        <w:spacing w:before="120"/>
        <w:ind w:right="10"/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380446CE" w14:textId="77777777" w:rsidR="00E7328A" w:rsidRDefault="00F97009">
      <w:pPr>
        <w:widowControl/>
        <w:numPr>
          <w:ilvl w:val="1"/>
          <w:numId w:val="1"/>
        </w:numPr>
        <w:spacing w:before="120"/>
        <w:ind w:right="1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 selecionados ficam obrigados a comparecer a Prefeitura Municipal de Cruz para a assinatura do Termo de Fomento no prazo de 03 (três) dias úteis, contados da convocação por e-mail. Caso não compareça no prazo, perderá o direito ao apoio.</w:t>
      </w:r>
    </w:p>
    <w:p w14:paraId="171D2016" w14:textId="77777777" w:rsidR="00E7328A" w:rsidRDefault="00F97009">
      <w:pPr>
        <w:widowControl/>
        <w:numPr>
          <w:ilvl w:val="1"/>
          <w:numId w:val="1"/>
        </w:numPr>
        <w:ind w:right="1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 proponentes d</w:t>
      </w:r>
      <w:r>
        <w:rPr>
          <w:rFonts w:ascii="Cambria" w:eastAsia="Cambria" w:hAnsi="Cambria" w:cs="Cambria"/>
          <w:sz w:val="22"/>
          <w:szCs w:val="22"/>
        </w:rPr>
        <w:t>everão estar adimplentes junto ao Tesouro Nacional/Ministério da Fazenda, Secretaria da Fazenda do Estado do Ceará, Secretaria Municipal das Finanças de Cruz, junto ao F.G.T.S e a Justiça do Trabalho.</w:t>
      </w:r>
    </w:p>
    <w:p w14:paraId="536497E6" w14:textId="77777777" w:rsidR="00E7328A" w:rsidRDefault="00E732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55243D54" w14:textId="77777777" w:rsidR="00E7328A" w:rsidRDefault="00E732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rFonts w:ascii="Avenir" w:eastAsia="Avenir" w:hAnsi="Avenir" w:cs="Avenir"/>
          <w:b/>
          <w:sz w:val="22"/>
          <w:szCs w:val="22"/>
        </w:rPr>
      </w:pPr>
    </w:p>
    <w:p w14:paraId="6A519322" w14:textId="27C8A612" w:rsidR="00E7328A" w:rsidRDefault="00F970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Cruz, 30 de </w:t>
      </w:r>
      <w:r w:rsidR="00481623">
        <w:rPr>
          <w:rFonts w:ascii="Avenir" w:eastAsia="Avenir" w:hAnsi="Avenir" w:cs="Avenir"/>
          <w:b/>
          <w:sz w:val="22"/>
          <w:szCs w:val="22"/>
        </w:rPr>
        <w:t>dezembro</w:t>
      </w:r>
      <w:r>
        <w:rPr>
          <w:rFonts w:ascii="Avenir" w:eastAsia="Avenir" w:hAnsi="Avenir" w:cs="Avenir"/>
          <w:b/>
          <w:sz w:val="22"/>
          <w:szCs w:val="22"/>
        </w:rPr>
        <w:t xml:space="preserve"> de 2020</w:t>
      </w:r>
    </w:p>
    <w:p w14:paraId="56867477" w14:textId="77777777" w:rsidR="00E7328A" w:rsidRDefault="00E732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right"/>
        <w:rPr>
          <w:rFonts w:ascii="Avenir" w:eastAsia="Avenir" w:hAnsi="Avenir" w:cs="Avenir"/>
          <w:b/>
          <w:sz w:val="22"/>
          <w:szCs w:val="22"/>
        </w:rPr>
      </w:pPr>
    </w:p>
    <w:p w14:paraId="7F2ECF65" w14:textId="77777777" w:rsidR="00E7328A" w:rsidRDefault="00E732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center"/>
        <w:rPr>
          <w:rFonts w:ascii="Avenir" w:eastAsia="Avenir" w:hAnsi="Avenir" w:cs="Avenir"/>
          <w:b/>
          <w:sz w:val="22"/>
          <w:szCs w:val="22"/>
        </w:rPr>
      </w:pPr>
    </w:p>
    <w:sectPr w:rsidR="00E732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1" w:right="1842" w:bottom="1597" w:left="1276" w:header="1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293FA" w14:textId="77777777" w:rsidR="00F97009" w:rsidRDefault="00F97009">
      <w:r>
        <w:separator/>
      </w:r>
    </w:p>
  </w:endnote>
  <w:endnote w:type="continuationSeparator" w:id="0">
    <w:p w14:paraId="5147E476" w14:textId="77777777" w:rsidR="00F97009" w:rsidRDefault="00F9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DejaVu Sans Condense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  <w:font w:name="Bitstream Charte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0CBFD" w14:textId="77777777" w:rsidR="00E7328A" w:rsidRDefault="00E7328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AB238" w14:textId="77777777" w:rsidR="00E7328A" w:rsidRDefault="00E7328A">
    <w:pPr>
      <w:widowControl/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80"/>
        <w:sz w:val="2"/>
        <w:szCs w:val="2"/>
      </w:rPr>
    </w:pPr>
  </w:p>
  <w:p w14:paraId="18F3BA68" w14:textId="77777777" w:rsidR="00E7328A" w:rsidRDefault="00F970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dos Três Poderes, s/nº -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Aningas</w:t>
    </w:r>
    <w:proofErr w:type="spellEnd"/>
  </w:p>
  <w:p w14:paraId="5942D3C3" w14:textId="77777777" w:rsidR="00E7328A" w:rsidRDefault="00F970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Cruz – CE</w:t>
    </w:r>
  </w:p>
  <w:p w14:paraId="73C2D194" w14:textId="77777777" w:rsidR="00E7328A" w:rsidRDefault="00F970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20"/>
          <w:szCs w:val="20"/>
          <w:u w:val="single"/>
        </w:rPr>
        <w:t>seduc@cruz.ce.gov.br</w:t>
      </w:r>
    </w:hyperlink>
  </w:p>
  <w:p w14:paraId="13EF10A1" w14:textId="77777777" w:rsidR="00E7328A" w:rsidRDefault="00F970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CEP: 62.595-000</w:t>
    </w:r>
  </w:p>
  <w:p w14:paraId="555DBFB0" w14:textId="77777777" w:rsidR="00E7328A" w:rsidRDefault="00F970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Fone: (88) 3660-1260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D2E1" w14:textId="77777777" w:rsidR="00E7328A" w:rsidRDefault="00E7328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83409" w14:textId="77777777" w:rsidR="00F97009" w:rsidRDefault="00F97009">
      <w:r>
        <w:separator/>
      </w:r>
    </w:p>
  </w:footnote>
  <w:footnote w:type="continuationSeparator" w:id="0">
    <w:p w14:paraId="62CF302C" w14:textId="77777777" w:rsidR="00F97009" w:rsidRDefault="00F9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9E17" w14:textId="77777777" w:rsidR="00E7328A" w:rsidRDefault="00E7328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F86E2" w14:textId="77777777" w:rsidR="00E7328A" w:rsidRDefault="00E7328A">
    <w:pPr>
      <w:keepNext/>
      <w:widowControl/>
      <w:pBdr>
        <w:top w:val="nil"/>
        <w:left w:val="nil"/>
        <w:bottom w:val="nil"/>
        <w:right w:val="nil"/>
        <w:between w:val="nil"/>
      </w:pBdr>
      <w:ind w:left="2340" w:right="1040" w:hanging="1328"/>
      <w:jc w:val="center"/>
      <w:rPr>
        <w:rFonts w:ascii="Bitstream Charter" w:eastAsia="Bitstream Charter" w:hAnsi="Bitstream Charter" w:cs="Bitstream Charter"/>
        <w:b/>
        <w:color w:val="000080"/>
        <w:sz w:val="28"/>
        <w:szCs w:val="28"/>
      </w:rPr>
    </w:pPr>
  </w:p>
  <w:p w14:paraId="1DD6590E" w14:textId="77777777" w:rsidR="00E7328A" w:rsidRDefault="00E7328A">
    <w:pPr>
      <w:keepNext/>
      <w:widowControl/>
      <w:pBdr>
        <w:top w:val="nil"/>
        <w:left w:val="nil"/>
        <w:bottom w:val="nil"/>
        <w:right w:val="nil"/>
        <w:between w:val="nil"/>
      </w:pBdr>
      <w:ind w:left="2340" w:right="1040" w:hanging="1328"/>
      <w:jc w:val="center"/>
      <w:rPr>
        <w:rFonts w:ascii="Bitstream Charter" w:eastAsia="Bitstream Charter" w:hAnsi="Bitstream Charter" w:cs="Bitstream Charter"/>
        <w:b/>
        <w:color w:val="000080"/>
        <w:sz w:val="28"/>
        <w:szCs w:val="28"/>
      </w:rPr>
    </w:pPr>
  </w:p>
  <w:p w14:paraId="43233678" w14:textId="77777777" w:rsidR="00E7328A" w:rsidRDefault="00E7328A">
    <w:pPr>
      <w:keepNext/>
      <w:widowControl/>
      <w:pBdr>
        <w:top w:val="nil"/>
        <w:left w:val="nil"/>
        <w:bottom w:val="nil"/>
        <w:right w:val="nil"/>
        <w:between w:val="nil"/>
      </w:pBdr>
      <w:ind w:left="2340" w:right="1040" w:hanging="1328"/>
      <w:jc w:val="center"/>
      <w:rPr>
        <w:rFonts w:ascii="Bitstream Charter" w:eastAsia="Bitstream Charter" w:hAnsi="Bitstream Charter" w:cs="Bitstream Charter"/>
        <w:b/>
        <w:color w:val="000080"/>
        <w:sz w:val="28"/>
        <w:szCs w:val="28"/>
      </w:rPr>
    </w:pPr>
  </w:p>
  <w:p w14:paraId="38ED5EE7" w14:textId="77777777" w:rsidR="00E7328A" w:rsidRDefault="00F97009">
    <w:pPr>
      <w:keepNext/>
      <w:widowControl/>
      <w:pBdr>
        <w:top w:val="nil"/>
        <w:left w:val="nil"/>
        <w:bottom w:val="nil"/>
        <w:right w:val="nil"/>
        <w:between w:val="nil"/>
      </w:pBdr>
      <w:ind w:left="2340" w:right="1040" w:hanging="1328"/>
      <w:jc w:val="center"/>
      <w:rPr>
        <w:rFonts w:ascii="Bitstream Charter" w:eastAsia="Bitstream Charter" w:hAnsi="Bitstream Charter" w:cs="Bitstream Charter"/>
        <w:b/>
        <w:color w:val="000080"/>
        <w:sz w:val="28"/>
        <w:szCs w:val="28"/>
      </w:rPr>
    </w:pPr>
    <w:r>
      <w:rPr>
        <w:rFonts w:ascii="Bitstream Charter" w:eastAsia="Bitstream Charter" w:hAnsi="Bitstream Charter" w:cs="Bitstream Charter"/>
        <w:b/>
        <w:noProof/>
        <w:color w:val="000080"/>
        <w:sz w:val="28"/>
        <w:szCs w:val="28"/>
      </w:rPr>
      <w:drawing>
        <wp:inline distT="0" distB="0" distL="0" distR="0" wp14:anchorId="475FC74A" wp14:editId="406D4BE8">
          <wp:extent cx="1874928" cy="84523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4928" cy="845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5B05B" w14:textId="77777777" w:rsidR="00E7328A" w:rsidRDefault="00E7328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47568"/>
    <w:multiLevelType w:val="multilevel"/>
    <w:tmpl w:val="EBA497E4"/>
    <w:lvl w:ilvl="0">
      <w:start w:val="10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F605167"/>
    <w:multiLevelType w:val="multilevel"/>
    <w:tmpl w:val="64D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8A"/>
    <w:rsid w:val="00481623"/>
    <w:rsid w:val="00E7328A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5E83"/>
  <w15:docId w15:val="{A7A3DFDC-DAC7-4FB3-BA9D-6457B42D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7C"/>
  </w:style>
  <w:style w:type="paragraph" w:styleId="Ttulo1">
    <w:name w:val="heading 1"/>
    <w:basedOn w:val="Standard"/>
    <w:next w:val="Standard"/>
    <w:uiPriority w:val="9"/>
    <w:qFormat/>
    <w:rsid w:val="0054427C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Ttulo2">
    <w:name w:val="heading 2"/>
    <w:basedOn w:val="Standard"/>
    <w:next w:val="Standard"/>
    <w:uiPriority w:val="9"/>
    <w:semiHidden/>
    <w:unhideWhenUsed/>
    <w:qFormat/>
    <w:rsid w:val="0054427C"/>
    <w:pPr>
      <w:keepNext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rsid w:val="0054427C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Standard"/>
    <w:next w:val="Standard"/>
    <w:uiPriority w:val="9"/>
    <w:semiHidden/>
    <w:unhideWhenUsed/>
    <w:qFormat/>
    <w:rsid w:val="0054427C"/>
    <w:pPr>
      <w:keepNext/>
      <w:jc w:val="center"/>
      <w:outlineLvl w:val="4"/>
    </w:pPr>
    <w:rPr>
      <w:b/>
      <w:bCs/>
      <w:iCs/>
      <w:color w:val="000080"/>
      <w:sz w:val="28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Standard"/>
    <w:next w:val="Standard"/>
    <w:rsid w:val="0054427C"/>
    <w:pPr>
      <w:spacing w:before="240" w:after="60"/>
      <w:outlineLvl w:val="6"/>
    </w:pPr>
  </w:style>
  <w:style w:type="paragraph" w:styleId="Ttulo8">
    <w:name w:val="heading 8"/>
    <w:basedOn w:val="Standard"/>
    <w:next w:val="Standard"/>
    <w:rsid w:val="005442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Standard"/>
    <w:rsid w:val="005442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body"/>
    <w:uiPriority w:val="10"/>
    <w:qFormat/>
    <w:rsid w:val="0054427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4427C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rsid w:val="0054427C"/>
    <w:pPr>
      <w:keepNext/>
      <w:spacing w:before="240" w:after="120"/>
    </w:pPr>
    <w:rPr>
      <w:rFonts w:ascii="Liberation Sans" w:eastAsia="DejaVu Sans Condensed" w:hAnsi="Liberation Sans" w:cs="DejaVu Sans Condensed"/>
      <w:sz w:val="28"/>
      <w:szCs w:val="28"/>
    </w:rPr>
  </w:style>
  <w:style w:type="paragraph" w:customStyle="1" w:styleId="Textbody">
    <w:name w:val="Text body"/>
    <w:basedOn w:val="Standard"/>
    <w:rsid w:val="0054427C"/>
    <w:pPr>
      <w:spacing w:after="120"/>
    </w:pPr>
  </w:style>
  <w:style w:type="paragraph" w:styleId="Subttulo">
    <w:name w:val="Subtitle"/>
    <w:basedOn w:val="Normal"/>
    <w:next w:val="Normal"/>
    <w:uiPriority w:val="11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Liberation Sans" w:eastAsia="Liberation Sans" w:hAnsi="Liberation Sans" w:cs="Liberation Sans"/>
      <w:i/>
      <w:color w:val="000000"/>
      <w:sz w:val="28"/>
      <w:szCs w:val="28"/>
    </w:rPr>
  </w:style>
  <w:style w:type="paragraph" w:styleId="Lista">
    <w:name w:val="List"/>
    <w:basedOn w:val="Textbody"/>
    <w:rsid w:val="0054427C"/>
  </w:style>
  <w:style w:type="paragraph" w:styleId="Legenda">
    <w:name w:val="caption"/>
    <w:basedOn w:val="Standard"/>
    <w:rsid w:val="005442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4427C"/>
    <w:pPr>
      <w:suppressLineNumbers/>
    </w:pPr>
  </w:style>
  <w:style w:type="paragraph" w:styleId="Rodap">
    <w:name w:val="footer"/>
    <w:basedOn w:val="Standard"/>
    <w:rsid w:val="0054427C"/>
    <w:pPr>
      <w:tabs>
        <w:tab w:val="center" w:pos="4419"/>
        <w:tab w:val="right" w:pos="8838"/>
      </w:tabs>
    </w:pPr>
  </w:style>
  <w:style w:type="paragraph" w:styleId="Textodebalo">
    <w:name w:val="Balloon Text"/>
    <w:basedOn w:val="Standard"/>
    <w:rsid w:val="0054427C"/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rsid w:val="0054427C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rsid w:val="0054427C"/>
    <w:pPr>
      <w:suppressLineNumbers/>
    </w:pPr>
  </w:style>
  <w:style w:type="paragraph" w:styleId="NormalWeb">
    <w:name w:val="Normal (Web)"/>
    <w:basedOn w:val="Standard"/>
    <w:rsid w:val="0054427C"/>
    <w:pPr>
      <w:spacing w:before="280" w:after="280"/>
    </w:pPr>
  </w:style>
  <w:style w:type="paragraph" w:customStyle="1" w:styleId="TableHeading">
    <w:name w:val="Table Heading"/>
    <w:basedOn w:val="TableContents"/>
    <w:rsid w:val="0054427C"/>
    <w:pPr>
      <w:jc w:val="center"/>
    </w:pPr>
    <w:rPr>
      <w:b/>
      <w:bCs/>
    </w:rPr>
  </w:style>
  <w:style w:type="paragraph" w:customStyle="1" w:styleId="Standarduser">
    <w:name w:val="Standard (user)"/>
    <w:rsid w:val="0054427C"/>
    <w:pPr>
      <w:widowControl/>
    </w:pPr>
    <w:rPr>
      <w:rFonts w:ascii="Times New Roman" w:eastAsia="Times New Roman" w:hAnsi="Times New Roman" w:cs="Times New Roman"/>
      <w:lang w:eastAsia="zh-CN"/>
    </w:rPr>
  </w:style>
  <w:style w:type="paragraph" w:customStyle="1" w:styleId="TableContentsuser">
    <w:name w:val="Table Contents (user)"/>
    <w:basedOn w:val="Standarduser"/>
    <w:rsid w:val="0054427C"/>
    <w:pPr>
      <w:suppressLineNumbers/>
    </w:pPr>
  </w:style>
  <w:style w:type="paragraph" w:customStyle="1" w:styleId="Padro">
    <w:name w:val="Padrão"/>
    <w:rsid w:val="0054427C"/>
    <w:pPr>
      <w:widowControl/>
      <w:overflowPunct w:val="0"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western">
    <w:name w:val="western"/>
    <w:basedOn w:val="Padro"/>
    <w:rsid w:val="0054427C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54427C"/>
    <w:rPr>
      <w:rFonts w:ascii="Wingdings" w:hAnsi="Wingdings"/>
      <w:b w:val="0"/>
      <w:i w:val="0"/>
      <w:sz w:val="20"/>
      <w:szCs w:val="20"/>
    </w:rPr>
  </w:style>
  <w:style w:type="character" w:customStyle="1" w:styleId="WW8Num1z1">
    <w:name w:val="WW8Num1z1"/>
    <w:rsid w:val="0054427C"/>
    <w:rPr>
      <w:rFonts w:ascii="Courier New" w:hAnsi="Courier New" w:cs="Courier New"/>
    </w:rPr>
  </w:style>
  <w:style w:type="character" w:customStyle="1" w:styleId="WW8Num1z2">
    <w:name w:val="WW8Num1z2"/>
    <w:rsid w:val="0054427C"/>
    <w:rPr>
      <w:rFonts w:ascii="Wingdings" w:hAnsi="Wingdings"/>
    </w:rPr>
  </w:style>
  <w:style w:type="character" w:customStyle="1" w:styleId="WW8Num1z3">
    <w:name w:val="WW8Num1z3"/>
    <w:rsid w:val="0054427C"/>
    <w:rPr>
      <w:rFonts w:ascii="Symbol" w:hAnsi="Symbol"/>
    </w:rPr>
  </w:style>
  <w:style w:type="character" w:customStyle="1" w:styleId="WW8Num2z0">
    <w:name w:val="WW8Num2z0"/>
    <w:rsid w:val="0054427C"/>
    <w:rPr>
      <w:rFonts w:ascii="Wingdings" w:hAnsi="Wingdings"/>
      <w:b w:val="0"/>
      <w:i w:val="0"/>
      <w:color w:val="000000"/>
      <w:sz w:val="100"/>
      <w:szCs w:val="100"/>
    </w:rPr>
  </w:style>
  <w:style w:type="character" w:customStyle="1" w:styleId="WW8Num2z1">
    <w:name w:val="WW8Num2z1"/>
    <w:rsid w:val="0054427C"/>
    <w:rPr>
      <w:rFonts w:ascii="Courier New" w:hAnsi="Courier New" w:cs="Courier New"/>
    </w:rPr>
  </w:style>
  <w:style w:type="character" w:customStyle="1" w:styleId="WW8Num2z2">
    <w:name w:val="WW8Num2z2"/>
    <w:rsid w:val="0054427C"/>
    <w:rPr>
      <w:rFonts w:ascii="Wingdings" w:hAnsi="Wingdings"/>
    </w:rPr>
  </w:style>
  <w:style w:type="character" w:customStyle="1" w:styleId="WW8Num2z3">
    <w:name w:val="WW8Num2z3"/>
    <w:rsid w:val="0054427C"/>
    <w:rPr>
      <w:rFonts w:ascii="Symbol" w:hAnsi="Symbol"/>
    </w:rPr>
  </w:style>
  <w:style w:type="character" w:customStyle="1" w:styleId="WW8Num3z0">
    <w:name w:val="WW8Num3z0"/>
    <w:rsid w:val="0054427C"/>
    <w:rPr>
      <w:rFonts w:ascii="Wingdings" w:hAnsi="Wingdings"/>
    </w:rPr>
  </w:style>
  <w:style w:type="character" w:customStyle="1" w:styleId="WW8Num3z1">
    <w:name w:val="WW8Num3z1"/>
    <w:rsid w:val="0054427C"/>
    <w:rPr>
      <w:rFonts w:ascii="Courier New" w:hAnsi="Courier New" w:cs="Courier New"/>
    </w:rPr>
  </w:style>
  <w:style w:type="character" w:customStyle="1" w:styleId="WW8Num3z3">
    <w:name w:val="WW8Num3z3"/>
    <w:rsid w:val="0054427C"/>
    <w:rPr>
      <w:rFonts w:ascii="Symbol" w:hAnsi="Symbol"/>
    </w:rPr>
  </w:style>
  <w:style w:type="character" w:customStyle="1" w:styleId="WW8Num4z0">
    <w:name w:val="WW8Num4z0"/>
    <w:rsid w:val="0054427C"/>
    <w:rPr>
      <w:rFonts w:ascii="Wingdings" w:hAnsi="Wingdings"/>
      <w:b w:val="0"/>
      <w:i w:val="0"/>
      <w:sz w:val="22"/>
      <w:szCs w:val="22"/>
    </w:rPr>
  </w:style>
  <w:style w:type="character" w:customStyle="1" w:styleId="WW8Num4z1">
    <w:name w:val="WW8Num4z1"/>
    <w:rsid w:val="0054427C"/>
    <w:rPr>
      <w:rFonts w:ascii="Courier New" w:hAnsi="Courier New" w:cs="Courier New"/>
    </w:rPr>
  </w:style>
  <w:style w:type="character" w:customStyle="1" w:styleId="WW8Num4z2">
    <w:name w:val="WW8Num4z2"/>
    <w:rsid w:val="0054427C"/>
    <w:rPr>
      <w:rFonts w:ascii="Wingdings" w:hAnsi="Wingdings"/>
    </w:rPr>
  </w:style>
  <w:style w:type="character" w:customStyle="1" w:styleId="WW8Num4z3">
    <w:name w:val="WW8Num4z3"/>
    <w:rsid w:val="0054427C"/>
    <w:rPr>
      <w:rFonts w:ascii="Symbol" w:hAnsi="Symbol"/>
    </w:rPr>
  </w:style>
  <w:style w:type="character" w:customStyle="1" w:styleId="WW8Num5z0">
    <w:name w:val="WW8Num5z0"/>
    <w:rsid w:val="0054427C"/>
    <w:rPr>
      <w:rFonts w:ascii="Wingdings" w:hAnsi="Wingdings"/>
      <w:b w:val="0"/>
      <w:i w:val="0"/>
      <w:color w:val="000000"/>
      <w:sz w:val="100"/>
      <w:szCs w:val="100"/>
    </w:rPr>
  </w:style>
  <w:style w:type="character" w:customStyle="1" w:styleId="WW8Num5z1">
    <w:name w:val="WW8Num5z1"/>
    <w:rsid w:val="0054427C"/>
    <w:rPr>
      <w:rFonts w:ascii="Courier New" w:hAnsi="Courier New" w:cs="Courier New"/>
    </w:rPr>
  </w:style>
  <w:style w:type="character" w:customStyle="1" w:styleId="WW8Num5z2">
    <w:name w:val="WW8Num5z2"/>
    <w:rsid w:val="0054427C"/>
    <w:rPr>
      <w:rFonts w:ascii="Wingdings" w:hAnsi="Wingdings"/>
    </w:rPr>
  </w:style>
  <w:style w:type="character" w:customStyle="1" w:styleId="WW8Num5z3">
    <w:name w:val="WW8Num5z3"/>
    <w:rsid w:val="0054427C"/>
    <w:rPr>
      <w:rFonts w:ascii="Symbol" w:hAnsi="Symbol"/>
    </w:rPr>
  </w:style>
  <w:style w:type="character" w:customStyle="1" w:styleId="WW8Num6z0">
    <w:name w:val="WW8Num6z0"/>
    <w:rsid w:val="0054427C"/>
    <w:rPr>
      <w:rFonts w:ascii="Wingdings" w:hAnsi="Wingdings"/>
      <w:b w:val="0"/>
      <w:i w:val="0"/>
      <w:color w:val="000000"/>
      <w:sz w:val="24"/>
      <w:szCs w:val="24"/>
    </w:rPr>
  </w:style>
  <w:style w:type="character" w:customStyle="1" w:styleId="WW8Num6z1">
    <w:name w:val="WW8Num6z1"/>
    <w:rsid w:val="0054427C"/>
    <w:rPr>
      <w:rFonts w:ascii="Courier New" w:hAnsi="Courier New" w:cs="Courier New"/>
    </w:rPr>
  </w:style>
  <w:style w:type="character" w:customStyle="1" w:styleId="WW8Num6z2">
    <w:name w:val="WW8Num6z2"/>
    <w:rsid w:val="0054427C"/>
    <w:rPr>
      <w:rFonts w:ascii="Wingdings" w:hAnsi="Wingdings"/>
    </w:rPr>
  </w:style>
  <w:style w:type="character" w:customStyle="1" w:styleId="WW8Num6z3">
    <w:name w:val="WW8Num6z3"/>
    <w:rsid w:val="0054427C"/>
    <w:rPr>
      <w:rFonts w:ascii="Symbol" w:hAnsi="Symbol"/>
    </w:rPr>
  </w:style>
  <w:style w:type="character" w:customStyle="1" w:styleId="WW8Num7z0">
    <w:name w:val="WW8Num7z0"/>
    <w:rsid w:val="0054427C"/>
    <w:rPr>
      <w:rFonts w:ascii="Wingdings" w:hAnsi="Wingdings"/>
      <w:b w:val="0"/>
      <w:i w:val="0"/>
      <w:color w:val="000000"/>
      <w:sz w:val="24"/>
      <w:szCs w:val="24"/>
    </w:rPr>
  </w:style>
  <w:style w:type="character" w:customStyle="1" w:styleId="WW8Num7z1">
    <w:name w:val="WW8Num7z1"/>
    <w:rsid w:val="0054427C"/>
    <w:rPr>
      <w:rFonts w:ascii="Courier New" w:hAnsi="Courier New" w:cs="Courier New"/>
    </w:rPr>
  </w:style>
  <w:style w:type="character" w:customStyle="1" w:styleId="WW8Num7z2">
    <w:name w:val="WW8Num7z2"/>
    <w:rsid w:val="0054427C"/>
    <w:rPr>
      <w:rFonts w:ascii="Wingdings" w:hAnsi="Wingdings"/>
    </w:rPr>
  </w:style>
  <w:style w:type="character" w:customStyle="1" w:styleId="WW8Num7z3">
    <w:name w:val="WW8Num7z3"/>
    <w:rsid w:val="0054427C"/>
    <w:rPr>
      <w:rFonts w:ascii="Symbol" w:hAnsi="Symbol"/>
    </w:rPr>
  </w:style>
  <w:style w:type="character" w:customStyle="1" w:styleId="WW8Num8z0">
    <w:name w:val="WW8Num8z0"/>
    <w:rsid w:val="0054427C"/>
    <w:rPr>
      <w:rFonts w:ascii="Wingdings" w:hAnsi="Wingdings"/>
      <w:b w:val="0"/>
      <w:i w:val="0"/>
      <w:color w:val="000000"/>
      <w:sz w:val="100"/>
      <w:szCs w:val="100"/>
    </w:rPr>
  </w:style>
  <w:style w:type="character" w:customStyle="1" w:styleId="WW8Num8z1">
    <w:name w:val="WW8Num8z1"/>
    <w:rsid w:val="0054427C"/>
    <w:rPr>
      <w:rFonts w:ascii="Courier New" w:hAnsi="Courier New" w:cs="Courier New"/>
    </w:rPr>
  </w:style>
  <w:style w:type="character" w:customStyle="1" w:styleId="WW8Num8z2">
    <w:name w:val="WW8Num8z2"/>
    <w:rsid w:val="0054427C"/>
    <w:rPr>
      <w:rFonts w:ascii="Wingdings" w:hAnsi="Wingdings"/>
    </w:rPr>
  </w:style>
  <w:style w:type="character" w:customStyle="1" w:styleId="WW8Num8z3">
    <w:name w:val="WW8Num8z3"/>
    <w:rsid w:val="0054427C"/>
    <w:rPr>
      <w:rFonts w:ascii="Symbol" w:hAnsi="Symbol"/>
    </w:rPr>
  </w:style>
  <w:style w:type="character" w:customStyle="1" w:styleId="WW8Num9z0">
    <w:name w:val="WW8Num9z0"/>
    <w:rsid w:val="0054427C"/>
    <w:rPr>
      <w:rFonts w:ascii="Wingdings" w:hAnsi="Wingdings"/>
      <w:b w:val="0"/>
      <w:i w:val="0"/>
      <w:color w:val="000000"/>
      <w:sz w:val="100"/>
      <w:szCs w:val="100"/>
    </w:rPr>
  </w:style>
  <w:style w:type="character" w:customStyle="1" w:styleId="WW8Num9z1">
    <w:name w:val="WW8Num9z1"/>
    <w:rsid w:val="0054427C"/>
    <w:rPr>
      <w:rFonts w:ascii="Courier New" w:hAnsi="Courier New" w:cs="Courier New"/>
    </w:rPr>
  </w:style>
  <w:style w:type="character" w:customStyle="1" w:styleId="WW8Num9z2">
    <w:name w:val="WW8Num9z2"/>
    <w:rsid w:val="0054427C"/>
    <w:rPr>
      <w:rFonts w:ascii="Wingdings" w:hAnsi="Wingdings"/>
    </w:rPr>
  </w:style>
  <w:style w:type="character" w:customStyle="1" w:styleId="WW8Num9z3">
    <w:name w:val="WW8Num9z3"/>
    <w:rsid w:val="0054427C"/>
    <w:rPr>
      <w:rFonts w:ascii="Symbol" w:hAnsi="Symbol"/>
    </w:rPr>
  </w:style>
  <w:style w:type="character" w:customStyle="1" w:styleId="WW8Num10z0">
    <w:name w:val="WW8Num10z0"/>
    <w:rsid w:val="0054427C"/>
    <w:rPr>
      <w:rFonts w:ascii="Symbol" w:hAnsi="Symbol"/>
      <w:color w:val="000000"/>
    </w:rPr>
  </w:style>
  <w:style w:type="character" w:customStyle="1" w:styleId="WW8Num10z1">
    <w:name w:val="WW8Num10z1"/>
    <w:rsid w:val="0054427C"/>
    <w:rPr>
      <w:rFonts w:ascii="Courier New" w:hAnsi="Courier New" w:cs="Courier New"/>
    </w:rPr>
  </w:style>
  <w:style w:type="character" w:customStyle="1" w:styleId="WW8Num10z2">
    <w:name w:val="WW8Num10z2"/>
    <w:rsid w:val="0054427C"/>
    <w:rPr>
      <w:rFonts w:ascii="Wingdings" w:hAnsi="Wingdings"/>
    </w:rPr>
  </w:style>
  <w:style w:type="character" w:customStyle="1" w:styleId="WW8Num10z3">
    <w:name w:val="WW8Num10z3"/>
    <w:rsid w:val="0054427C"/>
    <w:rPr>
      <w:rFonts w:ascii="Symbol" w:hAnsi="Symbol"/>
    </w:rPr>
  </w:style>
  <w:style w:type="character" w:customStyle="1" w:styleId="WW8Num11z0">
    <w:name w:val="WW8Num11z0"/>
    <w:rsid w:val="0054427C"/>
    <w:rPr>
      <w:rFonts w:ascii="Wingdings" w:hAnsi="Wingdings"/>
      <w:b w:val="0"/>
      <w:i w:val="0"/>
      <w:sz w:val="24"/>
      <w:szCs w:val="24"/>
    </w:rPr>
  </w:style>
  <w:style w:type="character" w:customStyle="1" w:styleId="WW8Num11z1">
    <w:name w:val="WW8Num11z1"/>
    <w:rsid w:val="0054427C"/>
    <w:rPr>
      <w:rFonts w:ascii="Courier New" w:hAnsi="Courier New" w:cs="Courier New"/>
    </w:rPr>
  </w:style>
  <w:style w:type="character" w:customStyle="1" w:styleId="WW8Num11z2">
    <w:name w:val="WW8Num11z2"/>
    <w:rsid w:val="0054427C"/>
    <w:rPr>
      <w:rFonts w:ascii="Wingdings" w:hAnsi="Wingdings"/>
    </w:rPr>
  </w:style>
  <w:style w:type="character" w:customStyle="1" w:styleId="WW8Num11z3">
    <w:name w:val="WW8Num11z3"/>
    <w:rsid w:val="0054427C"/>
    <w:rPr>
      <w:rFonts w:ascii="Symbol" w:hAnsi="Symbol"/>
    </w:rPr>
  </w:style>
  <w:style w:type="character" w:customStyle="1" w:styleId="BulletSymbols">
    <w:name w:val="Bullet Symbols"/>
    <w:rsid w:val="0054427C"/>
    <w:rPr>
      <w:rFonts w:ascii="StarSymbol" w:eastAsia="StarSymbol" w:hAnsi="StarSymbol" w:cs="StarSymbol"/>
      <w:sz w:val="18"/>
      <w:szCs w:val="18"/>
    </w:rPr>
  </w:style>
  <w:style w:type="character" w:customStyle="1" w:styleId="st">
    <w:name w:val="st"/>
    <w:basedOn w:val="Fontepargpadro"/>
    <w:rsid w:val="0054427C"/>
  </w:style>
  <w:style w:type="character" w:customStyle="1" w:styleId="StrongEmphasis">
    <w:name w:val="Strong Emphasis"/>
    <w:rsid w:val="0054427C"/>
    <w:rPr>
      <w:b/>
      <w:bCs/>
    </w:rPr>
  </w:style>
  <w:style w:type="character" w:customStyle="1" w:styleId="Internetlink">
    <w:name w:val="Internet link"/>
    <w:rsid w:val="0054427C"/>
    <w:rPr>
      <w:color w:val="000080"/>
      <w:u w:val="single"/>
    </w:rPr>
  </w:style>
  <w:style w:type="numbering" w:customStyle="1" w:styleId="WW8Num1">
    <w:name w:val="WW8Num1"/>
    <w:basedOn w:val="Semlista"/>
    <w:rsid w:val="0054427C"/>
  </w:style>
  <w:style w:type="numbering" w:customStyle="1" w:styleId="WW8Num2">
    <w:name w:val="WW8Num2"/>
    <w:basedOn w:val="Semlista"/>
    <w:rsid w:val="0054427C"/>
  </w:style>
  <w:style w:type="numbering" w:customStyle="1" w:styleId="WW8Num3">
    <w:name w:val="WW8Num3"/>
    <w:basedOn w:val="Semlista"/>
    <w:rsid w:val="0054427C"/>
  </w:style>
  <w:style w:type="numbering" w:customStyle="1" w:styleId="WW8Num4">
    <w:name w:val="WW8Num4"/>
    <w:basedOn w:val="Semlista"/>
    <w:rsid w:val="0054427C"/>
  </w:style>
  <w:style w:type="numbering" w:customStyle="1" w:styleId="WW8Num5">
    <w:name w:val="WW8Num5"/>
    <w:basedOn w:val="Semlista"/>
    <w:rsid w:val="0054427C"/>
  </w:style>
  <w:style w:type="numbering" w:customStyle="1" w:styleId="WW8Num6">
    <w:name w:val="WW8Num6"/>
    <w:basedOn w:val="Semlista"/>
    <w:rsid w:val="0054427C"/>
  </w:style>
  <w:style w:type="numbering" w:customStyle="1" w:styleId="WW8Num7">
    <w:name w:val="WW8Num7"/>
    <w:basedOn w:val="Semlista"/>
    <w:rsid w:val="0054427C"/>
  </w:style>
  <w:style w:type="numbering" w:customStyle="1" w:styleId="WW8Num8">
    <w:name w:val="WW8Num8"/>
    <w:basedOn w:val="Semlista"/>
    <w:rsid w:val="0054427C"/>
  </w:style>
  <w:style w:type="numbering" w:customStyle="1" w:styleId="WW8Num9">
    <w:name w:val="WW8Num9"/>
    <w:basedOn w:val="Semlista"/>
    <w:rsid w:val="0054427C"/>
  </w:style>
  <w:style w:type="numbering" w:customStyle="1" w:styleId="WW8Num10">
    <w:name w:val="WW8Num10"/>
    <w:basedOn w:val="Semlista"/>
    <w:rsid w:val="0054427C"/>
  </w:style>
  <w:style w:type="numbering" w:customStyle="1" w:styleId="WW8Num11">
    <w:name w:val="WW8Num11"/>
    <w:basedOn w:val="Semlista"/>
    <w:rsid w:val="0054427C"/>
  </w:style>
  <w:style w:type="table" w:styleId="Tabelacomgrade">
    <w:name w:val="Table Grid"/>
    <w:basedOn w:val="Tabelanormal"/>
    <w:uiPriority w:val="59"/>
    <w:rsid w:val="00E6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A24DF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inscricao/377437190/" TargetMode="External"/><Relationship Id="rId13" Type="http://schemas.openxmlformats.org/officeDocument/2006/relationships/hyperlink" Target="https://mapacultural.secult.ce.gov.br/oportunidade/2767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apacultural.secult.ce.gov.br/inscricao/1874941998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acultural.secult.ce.gov.br/oportunidade/27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acultural.secult.ce.gov.br/oportunidade/276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pacultural.secult.ce.gov.br/inscricao/1146096145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apacultural.secult.ce.gov.br/oportunidade/2767/" TargetMode="External"/><Relationship Id="rId14" Type="http://schemas.openxmlformats.org/officeDocument/2006/relationships/hyperlink" Target="https://mapacultural.secult.ce.gov.br/inscricao/2092918840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duc@cruz.c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e2fGwnrn38Qz7LWZ2cv5lVP6kQ==">AMUW2mURasfbOorNFXDLPCyPE+ZJR0sZ0TPW3NY/ZE1WiJBaEPg0CETQv8eiIYrj0TaXMzDuE3WHHglRt/jmPU7jwGhup/q3bTUtgIihozsvd+mekElrCw4=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 MARIA PEREIRA BRANDAO</dc:creator>
  <cp:lastModifiedBy>DELL</cp:lastModifiedBy>
  <cp:revision>2</cp:revision>
  <dcterms:created xsi:type="dcterms:W3CDTF">2020-10-22T14:00:00Z</dcterms:created>
  <dcterms:modified xsi:type="dcterms:W3CDTF">2020-12-30T18:12:00Z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