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b/>
          <w:b/>
          <w:sz w:val="22"/>
          <w:szCs w:val="22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 20</w:t>
      </w:r>
      <w:r>
        <w:rPr>
          <w:b/>
          <w:sz w:val="22"/>
          <w:szCs w:val="22"/>
        </w:rPr>
        <w:t>20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11" w:right="86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ANEXO </w:t>
      </w:r>
      <w:r>
        <w:rPr>
          <w:b/>
          <w:sz w:val="22"/>
          <w:szCs w:val="22"/>
        </w:rPr>
        <w:t>VI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FORMULÁRIO DE RECURSO 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ind w:left="0" w:right="0" w:hanging="0"/>
        <w:jc w:val="both"/>
        <w:rPr>
          <w:sz w:val="22"/>
          <w:szCs w:val="22"/>
        </w:rPr>
      </w:pPr>
      <w:r>
        <w:rPr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Esse documento não faz parte dos documentos de inscrição e só poderá ser utilizado após publicação do resultado preliminar, e somente em casos em que o candidato considere a necessidade de pedido à Comissão quanto à revisão de sua colocação.</w:t>
      </w:r>
    </w:p>
    <w:p>
      <w:pPr>
        <w:pStyle w:val="Normal"/>
        <w:widowControl w:val="false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HABILITAÇÃO DA INSCRIÇÃO  (   )   </w:t>
      </w:r>
    </w:p>
    <w:p>
      <w:pPr>
        <w:pStyle w:val="Normal"/>
        <w:widowControl w:val="false"/>
        <w:spacing w:lineRule="auto" w:line="276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spacing w:lineRule="auto" w:line="276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AVALIAÇÃO E SELEÇÃO DA PROPOSTA (   )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0678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On: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do proponente: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do  projeto: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sz w:val="22"/>
                <w:szCs w:val="22"/>
              </w:rPr>
              <w:t>E- mail</w:t>
            </w:r>
          </w:p>
        </w:tc>
      </w:tr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Categoria:</w:t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Justificativa (descreva de forma objetiva o motivo do pedido de recurso)</w:t>
      </w:r>
    </w:p>
    <w:tbl>
      <w:tblPr>
        <w:tblStyle w:val="Table2"/>
        <w:tblW w:w="10678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678"/>
      </w:tblGrid>
      <w:tr>
        <w:trPr/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left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200"/>
              <w:ind w:left="0" w:right="0" w:hanging="0"/>
              <w:jc w:val="center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righ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Data: _____ de __________________de 20</w:t>
      </w:r>
      <w:r>
        <w:rPr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__________________________________________________  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76" w:before="0" w:after="200"/>
        <w:ind w:left="0" w:right="0" w:hanging="0"/>
        <w:jc w:val="center"/>
        <w:rPr/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Nome e assinatura do representante legal ou coordenador técnico da instituição candidata.  </w:t>
      </w:r>
    </w:p>
    <w:sectPr>
      <w:headerReference w:type="default" r:id="rId2"/>
      <w:footerReference w:type="default" r:id="rId3"/>
      <w:type w:val="nextPage"/>
      <w:pgSz w:w="11906" w:h="16838"/>
      <w:pgMar w:left="708" w:right="720" w:header="1134" w:top="1191" w:footer="1134" w:bottom="1191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903605</wp:posOffset>
          </wp:positionH>
          <wp:positionV relativeFrom="paragraph">
            <wp:posOffset>-533400</wp:posOffset>
          </wp:positionV>
          <wp:extent cx="4848225" cy="90487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4822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 w:val="false"/>
      <w:widowControl w:val="false"/>
      <w:shd w:val="clear" w:fill="auto"/>
      <w:spacing w:lineRule="auto" w:line="240" w:before="0" w:after="0"/>
      <w:ind w:left="0" w:right="0" w:hanging="0"/>
      <w:jc w:val="both"/>
    </w:pPr>
    <w:rPr>
      <w:rFonts w:ascii="Times" w:hAnsi="Times" w:eastAsia="Times" w:cs="Times"/>
      <w:b w:val="false"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 w:val="false"/>
      <w:widowControl w:val="false"/>
      <w:shd w:val="clear" w:fill="auto"/>
      <w:spacing w:lineRule="auto" w:line="240" w:before="0" w:after="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 w:val="false"/>
      <w:widowControl w:val="false"/>
      <w:shd w:val="clear" w:fill="auto"/>
      <w:spacing w:lineRule="auto" w:line="240" w:before="0" w:after="0"/>
      <w:ind w:left="432" w:right="0" w:hanging="432"/>
      <w:jc w:val="left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 w:val="false"/>
      <w:widowControl w:val="false"/>
      <w:shd w:val="clear" w:fill="auto"/>
      <w:spacing w:lineRule="auto" w:line="240" w:before="0" w:after="0"/>
      <w:ind w:left="432" w:right="0" w:hanging="432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FF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"/>
    <w:qFormat/>
    <w:pPr>
      <w:keepNext w:val="false"/>
      <w:keepLines w:val="false"/>
      <w:widowControl w:val="false"/>
      <w:shd w:val="clear" w:fill="auto"/>
      <w:spacing w:lineRule="auto" w:line="240" w:before="240" w:after="60"/>
      <w:ind w:left="432" w:right="0" w:hanging="432"/>
      <w:jc w:val="left"/>
    </w:pPr>
    <w:rPr>
      <w:rFonts w:ascii="Calibri" w:hAnsi="Calibri" w:eastAsia="Calibri" w:cs="Calibri"/>
      <w:b/>
      <w:i/>
      <w:caps w:val="false"/>
      <w:smallCaps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paragraph" w:styleId="Ttulo6">
    <w:name w:val="Heading 6"/>
    <w:basedOn w:val="Normal1"/>
    <w:next w:val="Normal"/>
    <w:qFormat/>
    <w:pPr>
      <w:keepNext w:val="false"/>
      <w:keepLines w:val="false"/>
      <w:widowControl w:val="false"/>
      <w:shd w:val="clear" w:fill="auto"/>
      <w:spacing w:lineRule="auto" w:line="240" w:before="240" w:after="60"/>
      <w:ind w:left="432" w:right="0" w:hanging="432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104</Words>
  <Characters>603</Characters>
  <CharactersWithSpaces>709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