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III - DECLARAÇÃO DE INCENTIVO À CULTURA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(ANEXO II DO DECRETO Nº 28.442/06)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DADOS DO CONTRIBUINTE INCENTIVADOR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Razão Social: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CNPJ Nº: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___________________________________.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Inscrição Estadual Nº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 do Representante da Empresa:_____________________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Telefone para contato: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Vem pela presente declarar que pretende incentivar a execução do projeto cultural denominado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, proposto pelo(a)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, aprovado pela Comissão Estadual de Incentivo à Cultura – CEIC, em conformidade com o número de inscrição nº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incentivo será a título de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</w:t>
      </w:r>
      <w:r w:rsidDel="00000000" w:rsidR="00000000" w:rsidRPr="00000000">
        <w:rPr>
          <w:sz w:val="22"/>
          <w:szCs w:val="22"/>
          <w:rtl w:val="0"/>
        </w:rPr>
        <w:t xml:space="preserve">, no montante de R$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</w:t>
      </w:r>
      <w:r w:rsidDel="00000000" w:rsidR="00000000" w:rsidRPr="00000000">
        <w:rPr>
          <w:sz w:val="22"/>
          <w:szCs w:val="22"/>
          <w:rtl w:val="0"/>
        </w:rPr>
        <w:t xml:space="preserve">) limitado a 2% (dois por cento) do ICMS a recolher mensalmente.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__________________, ____ de _____________ de ______.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sz w:val="22"/>
          <w:szCs w:val="22"/>
          <w:rtl w:val="0"/>
        </w:rPr>
        <w:t xml:space="preserve">Assinatura do Representante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left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