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F0" w:rsidRDefault="00AA12F0" w:rsidP="00AA12F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AA12F0" w:rsidRDefault="00AA12F0" w:rsidP="00AA12F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AA12F0" w:rsidRDefault="00AA12F0" w:rsidP="00AA12F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AA12F0" w:rsidRDefault="00AA12F0" w:rsidP="00AA12F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BD08FB" w:rsidRPr="00AA12F0" w:rsidRDefault="00FB7658" w:rsidP="00AA12F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w:pict>
          <v:shape id="_x0000_s1027" type="#_x0000_t75" style="position:absolute;margin-left:99.45pt;margin-top:-20.1pt;width:234pt;height:85.35pt;z-index:251662336;mso-position-horizontal-relative:text;mso-position-vertical-relative:text;mso-width-relative:page;mso-height-relative:page">
            <v:imagedata r:id="rId7" o:title="pontinho png"/>
          </v:shape>
        </w:pict>
      </w:r>
    </w:p>
    <w:p w:rsidR="005303CB" w:rsidRPr="005303CB" w:rsidRDefault="005303CB" w:rsidP="00BD08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03CB">
        <w:rPr>
          <w:rFonts w:ascii="Arial" w:hAnsi="Arial" w:cs="Arial"/>
          <w:b/>
          <w:sz w:val="24"/>
          <w:szCs w:val="24"/>
        </w:rPr>
        <w:t>Praça 11 de novembro, Curió – Fortaleza, CE. CEP. 60.831- 413</w:t>
      </w:r>
    </w:p>
    <w:p w:rsidR="005303CB" w:rsidRPr="00BB68F9" w:rsidRDefault="005303CB" w:rsidP="00BD08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CPF.  619.455.123-26 – </w:t>
      </w:r>
      <w:r w:rsidRPr="005303CB">
        <w:rPr>
          <w:rFonts w:ascii="Arial" w:hAnsi="Arial" w:cs="Arial"/>
          <w:b/>
          <w:sz w:val="24"/>
          <w:szCs w:val="24"/>
        </w:rPr>
        <w:t>E-mail</w:t>
      </w:r>
      <w:r w:rsidRPr="00BB68F9">
        <w:rPr>
          <w:rFonts w:ascii="Arial" w:hAnsi="Arial" w:cs="Arial"/>
          <w:b/>
          <w:sz w:val="24"/>
          <w:szCs w:val="24"/>
        </w:rPr>
        <w:t xml:space="preserve">: </w:t>
      </w:r>
      <w:hyperlink r:id="rId8" w:history="1">
        <w:r w:rsidR="00BB68F9" w:rsidRPr="00BB68F9">
          <w:rPr>
            <w:rStyle w:val="Hyperlink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udesantaedwiges@gmail.com</w:t>
        </w:r>
      </w:hyperlink>
      <w:r w:rsidR="00BB68F9" w:rsidRPr="00BB68F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5303CB" w:rsidRPr="00BB68F9" w:rsidRDefault="00EB2D7E" w:rsidP="00EB2D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68F9">
        <w:rPr>
          <w:rFonts w:ascii="Arial" w:hAnsi="Arial" w:cs="Arial"/>
          <w:b/>
          <w:sz w:val="24"/>
          <w:szCs w:val="24"/>
        </w:rPr>
        <w:t>22/09/2021</w:t>
      </w:r>
    </w:p>
    <w:p w:rsidR="001D65D5" w:rsidRPr="001D65D5" w:rsidRDefault="001D65D5" w:rsidP="001D65D5">
      <w:pPr>
        <w:snapToGrid w:val="0"/>
        <w:jc w:val="both"/>
        <w:rPr>
          <w:rFonts w:ascii="Arial" w:hAnsi="Arial" w:cs="Arial"/>
          <w:szCs w:val="20"/>
        </w:rPr>
      </w:pPr>
    </w:p>
    <w:p w:rsidR="001D65D5" w:rsidRPr="00DD4512" w:rsidRDefault="00AA12F0" w:rsidP="00BB68F9">
      <w:pPr>
        <w:snapToGrid w:val="0"/>
        <w:jc w:val="both"/>
        <w:rPr>
          <w:rFonts w:ascii="Arial" w:eastAsia="Arial" w:hAnsi="Arial" w:cs="Arial"/>
          <w:sz w:val="24"/>
          <w:szCs w:val="20"/>
        </w:rPr>
      </w:pPr>
      <w:r>
        <w:rPr>
          <w:rFonts w:ascii="Arial" w:eastAsia="Arial" w:hAnsi="Arial" w:cs="Arial"/>
          <w:sz w:val="24"/>
          <w:szCs w:val="20"/>
        </w:rPr>
        <w:t xml:space="preserve"> </w:t>
      </w:r>
      <w:r w:rsidR="00FB7658">
        <w:rPr>
          <w:rFonts w:ascii="Arial" w:eastAsia="Arial" w:hAnsi="Arial" w:cs="Arial"/>
          <w:sz w:val="24"/>
          <w:szCs w:val="20"/>
        </w:rPr>
        <w:t xml:space="preserve">Em </w:t>
      </w:r>
      <w:r>
        <w:rPr>
          <w:rFonts w:ascii="Arial" w:hAnsi="Arial" w:cs="Arial"/>
          <w:sz w:val="24"/>
          <w:szCs w:val="20"/>
        </w:rPr>
        <w:t>2010 com o sucesso do Bloco adulto inici</w:t>
      </w:r>
      <w:r w:rsidR="00FB7658">
        <w:rPr>
          <w:rFonts w:ascii="Arial" w:hAnsi="Arial" w:cs="Arial"/>
          <w:sz w:val="24"/>
          <w:szCs w:val="20"/>
        </w:rPr>
        <w:t>a</w:t>
      </w:r>
      <w:r>
        <w:rPr>
          <w:rFonts w:ascii="Arial" w:hAnsi="Arial" w:cs="Arial"/>
          <w:sz w:val="24"/>
          <w:szCs w:val="20"/>
        </w:rPr>
        <w:t>mos as atividades carna</w:t>
      </w:r>
      <w:r w:rsidR="00FB7658">
        <w:rPr>
          <w:rFonts w:ascii="Arial" w:hAnsi="Arial" w:cs="Arial"/>
          <w:sz w:val="24"/>
          <w:szCs w:val="20"/>
        </w:rPr>
        <w:t>va</w:t>
      </w:r>
      <w:r>
        <w:rPr>
          <w:rFonts w:ascii="Arial" w:hAnsi="Arial" w:cs="Arial"/>
          <w:sz w:val="24"/>
          <w:szCs w:val="20"/>
        </w:rPr>
        <w:t xml:space="preserve">lescas com a criação do Bloco do </w:t>
      </w:r>
      <w:r w:rsidR="001D65D5" w:rsidRPr="00DD4512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Pontinho de cultura em parceria com o Ponto de Cultura LGBTQIA+ arte de amar e o apoio do Grupo Cultural recebemos o apoio da Bandinha de lata do projeto art’</w:t>
      </w:r>
      <w:r w:rsidR="00FB7658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lata ensaios e apresentações </w:t>
      </w:r>
      <w:r w:rsidR="001D65D5" w:rsidRPr="00DD4512">
        <w:rPr>
          <w:rFonts w:ascii="Arial" w:hAnsi="Arial" w:cs="Arial"/>
          <w:sz w:val="24"/>
          <w:szCs w:val="20"/>
        </w:rPr>
        <w:t xml:space="preserve"> na Comunidade do Curió, nos quais</w:t>
      </w:r>
      <w:r>
        <w:rPr>
          <w:rFonts w:ascii="Arial" w:hAnsi="Arial" w:cs="Arial"/>
          <w:sz w:val="24"/>
          <w:szCs w:val="20"/>
        </w:rPr>
        <w:t xml:space="preserve"> os ensaios são realizados na praça 11 de Novembro ou nos estúdios da TV WEB Arte de amar as</w:t>
      </w:r>
      <w:r w:rsidR="001D65D5" w:rsidRPr="00DD4512">
        <w:rPr>
          <w:rFonts w:ascii="Arial" w:hAnsi="Arial" w:cs="Arial"/>
          <w:sz w:val="24"/>
          <w:szCs w:val="20"/>
        </w:rPr>
        <w:t xml:space="preserve"> promoção das apresentações são utilizados materiais de divulgação </w:t>
      </w:r>
      <w:r>
        <w:rPr>
          <w:rFonts w:ascii="Arial" w:hAnsi="Arial" w:cs="Arial"/>
          <w:sz w:val="24"/>
          <w:szCs w:val="20"/>
        </w:rPr>
        <w:t xml:space="preserve">e </w:t>
      </w:r>
      <w:r w:rsidR="00FB7658">
        <w:rPr>
          <w:rFonts w:ascii="Arial" w:hAnsi="Arial" w:cs="Arial"/>
          <w:sz w:val="24"/>
          <w:szCs w:val="20"/>
        </w:rPr>
        <w:t>mídias</w:t>
      </w:r>
      <w:r>
        <w:rPr>
          <w:rFonts w:ascii="Arial" w:hAnsi="Arial" w:cs="Arial"/>
          <w:sz w:val="24"/>
          <w:szCs w:val="20"/>
        </w:rPr>
        <w:t xml:space="preserve"> sociais  ofertamos as crianças e acompanhantes lanches e material de proteção higiene e limpeza . </w:t>
      </w:r>
      <w:r w:rsidR="001D65D5" w:rsidRPr="00DD4512">
        <w:rPr>
          <w:rFonts w:ascii="Arial" w:hAnsi="Arial" w:cs="Arial"/>
          <w:sz w:val="24"/>
          <w:szCs w:val="20"/>
        </w:rPr>
        <w:t xml:space="preserve">No ano de </w:t>
      </w:r>
      <w:r>
        <w:rPr>
          <w:rFonts w:ascii="Arial" w:hAnsi="Arial" w:cs="Arial"/>
          <w:sz w:val="24"/>
          <w:szCs w:val="20"/>
        </w:rPr>
        <w:t xml:space="preserve">2014 </w:t>
      </w:r>
      <w:r w:rsidR="001D65D5" w:rsidRPr="00DD4512">
        <w:rPr>
          <w:rFonts w:ascii="Arial" w:hAnsi="Arial" w:cs="Arial"/>
          <w:sz w:val="24"/>
          <w:szCs w:val="20"/>
        </w:rPr>
        <w:t>foi</w:t>
      </w:r>
      <w:r>
        <w:rPr>
          <w:rFonts w:ascii="Arial" w:hAnsi="Arial" w:cs="Arial"/>
          <w:sz w:val="24"/>
          <w:szCs w:val="20"/>
        </w:rPr>
        <w:t xml:space="preserve"> vencedor no Edital da SECULT.CE </w:t>
      </w:r>
      <w:r w:rsidR="00ED3118">
        <w:rPr>
          <w:rFonts w:ascii="Arial" w:hAnsi="Arial" w:cs="Arial"/>
          <w:sz w:val="24"/>
          <w:szCs w:val="20"/>
        </w:rPr>
        <w:t xml:space="preserve"> BLOCO DO PONTINHO . E em 2016 também em edital d</w:t>
      </w:r>
      <w:r w:rsidR="00FB7658">
        <w:rPr>
          <w:rFonts w:ascii="Arial" w:hAnsi="Arial" w:cs="Arial"/>
          <w:sz w:val="24"/>
          <w:szCs w:val="20"/>
        </w:rPr>
        <w:t>a SECULT.CE Canta Curió em 2016</w:t>
      </w:r>
      <w:r w:rsidR="00ED3118">
        <w:rPr>
          <w:rFonts w:ascii="Arial" w:hAnsi="Arial" w:cs="Arial"/>
          <w:sz w:val="24"/>
          <w:szCs w:val="20"/>
        </w:rPr>
        <w:t xml:space="preserve">, </w:t>
      </w:r>
      <w:r w:rsidR="001D65D5" w:rsidRPr="00DD4512">
        <w:rPr>
          <w:rFonts w:ascii="Arial" w:hAnsi="Arial" w:cs="Arial"/>
          <w:sz w:val="24"/>
          <w:szCs w:val="20"/>
        </w:rPr>
        <w:t>provando seu desempenho na execução das atividades.</w:t>
      </w:r>
      <w:r w:rsidR="00FB7658">
        <w:rPr>
          <w:rFonts w:ascii="Arial" w:hAnsi="Arial" w:cs="Arial"/>
          <w:sz w:val="24"/>
          <w:szCs w:val="20"/>
        </w:rPr>
        <w:t xml:space="preserve"> </w:t>
      </w:r>
      <w:r w:rsidR="00ED3118">
        <w:rPr>
          <w:rFonts w:ascii="Arial" w:hAnsi="Arial" w:cs="Arial"/>
          <w:sz w:val="24"/>
          <w:szCs w:val="20"/>
        </w:rPr>
        <w:t>Nossa parcerias com os Blocos adultos REKENGELAS da Beira Mar que mudou o nome para REKENGUELAS do Curió e atualmente Bloco vai tomar no Curió formado por famílias das crianças atendidas na ONG União do Povo de Santa Edwiges e nos oferece total apoio.</w:t>
      </w:r>
    </w:p>
    <w:p w:rsidR="001D65D5" w:rsidRPr="00DD4512" w:rsidRDefault="001D65D5" w:rsidP="00BB68F9">
      <w:pPr>
        <w:jc w:val="both"/>
        <w:rPr>
          <w:rFonts w:ascii="Arial" w:hAnsi="Arial" w:cs="Arial"/>
          <w:color w:val="262626"/>
          <w:sz w:val="24"/>
        </w:rPr>
      </w:pPr>
      <w:r w:rsidRPr="00DD4512">
        <w:rPr>
          <w:rFonts w:ascii="Arial" w:hAnsi="Arial" w:cs="Arial"/>
          <w:color w:val="262626"/>
          <w:sz w:val="24"/>
        </w:rPr>
        <w:t>Neste sentido, diante da necessidade de valorização das competências familiares, visando fortalecer e proteger os vínculos familiares, enfatizando a discussão dos direitos da cidadania, organização comunitária e melhoria da qualidade de vida, é imprescindível o atendimento das famílias através de projetos que estimulam o envolvimento e o comprometimento no sentido de compartilhar o processo, incentivando a formação de vínculos de afeto e segurança através do acesso as informações educativas.</w:t>
      </w:r>
    </w:p>
    <w:p w:rsidR="001D65D5" w:rsidRPr="00DD4512" w:rsidRDefault="001D65D5" w:rsidP="00BB68F9">
      <w:pPr>
        <w:jc w:val="both"/>
        <w:rPr>
          <w:rFonts w:ascii="Arial" w:hAnsi="Arial" w:cs="Arial"/>
          <w:sz w:val="24"/>
        </w:rPr>
      </w:pPr>
      <w:r w:rsidRPr="00DD4512">
        <w:rPr>
          <w:rFonts w:ascii="Arial" w:hAnsi="Arial" w:cs="Arial"/>
          <w:color w:val="262626"/>
          <w:sz w:val="24"/>
        </w:rPr>
        <w:t>Dentre as açõe</w:t>
      </w:r>
      <w:bookmarkStart w:id="0" w:name="_GoBack"/>
      <w:bookmarkEnd w:id="0"/>
      <w:r w:rsidRPr="00DD4512">
        <w:rPr>
          <w:rFonts w:ascii="Arial" w:hAnsi="Arial" w:cs="Arial"/>
          <w:color w:val="262626"/>
          <w:sz w:val="24"/>
        </w:rPr>
        <w:t>s</w:t>
      </w:r>
      <w:r w:rsidR="00DD4512" w:rsidRPr="00DD4512">
        <w:rPr>
          <w:rFonts w:ascii="Arial" w:hAnsi="Arial" w:cs="Arial"/>
          <w:color w:val="262626"/>
          <w:sz w:val="24"/>
        </w:rPr>
        <w:t xml:space="preserve"> já mostradas anteriormente a</w:t>
      </w:r>
      <w:r w:rsidRPr="00DD4512">
        <w:rPr>
          <w:rFonts w:ascii="Arial" w:hAnsi="Arial" w:cs="Arial"/>
          <w:color w:val="262626"/>
          <w:sz w:val="24"/>
        </w:rPr>
        <w:t xml:space="preserve"> </w:t>
      </w:r>
      <w:r w:rsidR="00DD4512" w:rsidRPr="00DD4512">
        <w:rPr>
          <w:rFonts w:ascii="Arial" w:hAnsi="Arial" w:cs="Arial"/>
          <w:color w:val="262626"/>
          <w:sz w:val="24"/>
        </w:rPr>
        <w:t>Quadrilha do Pontinho de Cultura</w:t>
      </w:r>
      <w:r w:rsidRPr="00DD4512">
        <w:rPr>
          <w:rFonts w:ascii="Arial" w:hAnsi="Arial" w:cs="Arial"/>
          <w:color w:val="262626"/>
          <w:sz w:val="24"/>
        </w:rPr>
        <w:t>, através dos ensaios e das apresentações</w:t>
      </w:r>
      <w:r w:rsidR="00DD4512" w:rsidRPr="00DD4512">
        <w:rPr>
          <w:rFonts w:ascii="Arial" w:hAnsi="Arial" w:cs="Arial"/>
          <w:color w:val="262626"/>
          <w:sz w:val="24"/>
        </w:rPr>
        <w:t>,</w:t>
      </w:r>
      <w:r w:rsidRPr="00DD4512">
        <w:rPr>
          <w:rFonts w:ascii="Arial" w:hAnsi="Arial" w:cs="Arial"/>
          <w:color w:val="262626"/>
          <w:sz w:val="24"/>
        </w:rPr>
        <w:t xml:space="preserve"> </w:t>
      </w:r>
      <w:r w:rsidR="00DD4512" w:rsidRPr="00DD4512">
        <w:rPr>
          <w:rFonts w:ascii="Arial" w:hAnsi="Arial" w:cs="Arial"/>
          <w:color w:val="262626"/>
          <w:sz w:val="24"/>
        </w:rPr>
        <w:t>onde à</w:t>
      </w:r>
      <w:r w:rsidRPr="00DD4512">
        <w:rPr>
          <w:rFonts w:ascii="Arial" w:hAnsi="Arial" w:cs="Arial"/>
          <w:color w:val="262626"/>
          <w:sz w:val="24"/>
        </w:rPr>
        <w:t xml:space="preserve"> integração e troca de informações com a comunidade por meio da distribuição de materiais informativos</w:t>
      </w:r>
      <w:r w:rsidR="00DD4512" w:rsidRPr="00DD4512">
        <w:rPr>
          <w:rFonts w:ascii="Arial" w:hAnsi="Arial" w:cs="Arial"/>
          <w:color w:val="262626"/>
          <w:sz w:val="24"/>
        </w:rPr>
        <w:t>,</w:t>
      </w:r>
      <w:r w:rsidRPr="00DD4512">
        <w:rPr>
          <w:rFonts w:ascii="Arial" w:hAnsi="Arial" w:cs="Arial"/>
          <w:color w:val="262626"/>
          <w:sz w:val="24"/>
        </w:rPr>
        <w:t xml:space="preserve"> com o apoio </w:t>
      </w:r>
      <w:r w:rsidR="00DD4512" w:rsidRPr="00DD4512">
        <w:rPr>
          <w:rFonts w:ascii="Arial" w:hAnsi="Arial" w:cs="Arial"/>
          <w:color w:val="262626"/>
          <w:sz w:val="24"/>
        </w:rPr>
        <w:t xml:space="preserve">e a participação da família, é </w:t>
      </w:r>
      <w:r w:rsidRPr="00DD4512">
        <w:rPr>
          <w:rFonts w:ascii="Arial" w:hAnsi="Arial" w:cs="Arial"/>
          <w:color w:val="262626"/>
          <w:sz w:val="24"/>
        </w:rPr>
        <w:t xml:space="preserve">mais uma ação que </w:t>
      </w:r>
      <w:r w:rsidR="00DD4512" w:rsidRPr="00DD4512">
        <w:rPr>
          <w:rFonts w:ascii="Arial" w:hAnsi="Arial" w:cs="Arial"/>
          <w:color w:val="262626"/>
          <w:sz w:val="24"/>
        </w:rPr>
        <w:t xml:space="preserve">visa a promoção da educação, </w:t>
      </w:r>
      <w:r w:rsidRPr="00DD4512">
        <w:rPr>
          <w:rFonts w:ascii="Arial" w:hAnsi="Arial" w:cs="Arial"/>
          <w:color w:val="262626"/>
          <w:sz w:val="24"/>
        </w:rPr>
        <w:t xml:space="preserve">saúde </w:t>
      </w:r>
      <w:r w:rsidR="00DD4512" w:rsidRPr="00DD4512">
        <w:rPr>
          <w:rFonts w:ascii="Arial" w:hAnsi="Arial" w:cs="Arial"/>
          <w:color w:val="262626"/>
          <w:sz w:val="24"/>
        </w:rPr>
        <w:t xml:space="preserve">contribuindo na valorização, </w:t>
      </w:r>
      <w:r w:rsidRPr="00DD4512">
        <w:rPr>
          <w:rFonts w:ascii="Arial" w:hAnsi="Arial" w:cs="Arial"/>
          <w:color w:val="262626"/>
          <w:sz w:val="24"/>
        </w:rPr>
        <w:t xml:space="preserve">no conhecimento </w:t>
      </w:r>
      <w:r w:rsidR="00DD4512" w:rsidRPr="00DD4512">
        <w:rPr>
          <w:rFonts w:ascii="Arial" w:hAnsi="Arial" w:cs="Arial"/>
          <w:color w:val="262626"/>
          <w:sz w:val="24"/>
        </w:rPr>
        <w:t>e no resgate da cultura popular</w:t>
      </w:r>
      <w:r w:rsidRPr="00DD4512">
        <w:rPr>
          <w:rFonts w:ascii="Arial" w:hAnsi="Arial" w:cs="Arial"/>
          <w:color w:val="262626"/>
          <w:sz w:val="24"/>
        </w:rPr>
        <w:t>.</w:t>
      </w:r>
      <w:r w:rsidRPr="00DD4512">
        <w:rPr>
          <w:rFonts w:ascii="Arial" w:hAnsi="Arial" w:cs="Arial"/>
          <w:sz w:val="24"/>
        </w:rPr>
        <w:t xml:space="preserve"> </w:t>
      </w:r>
      <w:r w:rsidR="00DD4512" w:rsidRPr="00DD4512">
        <w:rPr>
          <w:rFonts w:ascii="Arial" w:hAnsi="Arial" w:cs="Arial"/>
          <w:sz w:val="24"/>
        </w:rPr>
        <w:t xml:space="preserve"> </w:t>
      </w:r>
    </w:p>
    <w:p w:rsidR="005303CB" w:rsidRPr="00200B3C" w:rsidRDefault="005303CB" w:rsidP="005303CB">
      <w:pPr>
        <w:rPr>
          <w:rFonts w:ascii="Arial" w:hAnsi="Arial" w:cs="Arial"/>
          <w:sz w:val="28"/>
          <w:szCs w:val="24"/>
        </w:rPr>
      </w:pPr>
    </w:p>
    <w:p w:rsidR="005303CB" w:rsidRDefault="005303CB" w:rsidP="005303CB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5303CB">
        <w:rPr>
          <w:rFonts w:ascii="Arial" w:hAnsi="Arial" w:cs="Arial"/>
          <w:b/>
          <w:sz w:val="24"/>
          <w:szCs w:val="24"/>
        </w:rPr>
        <w:t>Convênios - Prêmios – doações e editais:</w:t>
      </w:r>
    </w:p>
    <w:p w:rsidR="00BD08FB" w:rsidRPr="00BD08FB" w:rsidRDefault="00BD08FB" w:rsidP="00BD08FB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5303CB" w:rsidRDefault="00ED3118" w:rsidP="00BD08FB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Bloco do Pontinho de Cultura -  ( SECULT.CE – 2014 )</w:t>
      </w:r>
    </w:p>
    <w:p w:rsidR="00BB68F9" w:rsidRDefault="00A14478" w:rsidP="00BD08FB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 º Canta Curió Baile de carnaval infantil </w:t>
      </w:r>
      <w:r w:rsidR="00BB68F9">
        <w:rPr>
          <w:rFonts w:ascii="Arial" w:hAnsi="Arial" w:cs="Arial"/>
          <w:szCs w:val="24"/>
        </w:rPr>
        <w:t>(SECULTCE) – 2016</w:t>
      </w:r>
    </w:p>
    <w:p w:rsidR="00BB68F9" w:rsidRPr="00A14478" w:rsidRDefault="00BB68F9" w:rsidP="00A14478">
      <w:pPr>
        <w:pStyle w:val="PargrafodaLista"/>
        <w:spacing w:line="360" w:lineRule="auto"/>
        <w:ind w:left="360"/>
        <w:rPr>
          <w:rFonts w:ascii="Arial" w:hAnsi="Arial" w:cs="Arial"/>
          <w:szCs w:val="24"/>
        </w:rPr>
      </w:pPr>
    </w:p>
    <w:p w:rsidR="00EB2D7E" w:rsidRDefault="00EB2D7E" w:rsidP="00EB2D7E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b/>
          <w:lang w:eastAsia="ar-SA"/>
        </w:rPr>
      </w:pPr>
      <w:r w:rsidRPr="00945A96">
        <w:rPr>
          <w:rFonts w:ascii="Arial" w:eastAsia="Times New Roman" w:hAnsi="Arial" w:cs="Arial"/>
          <w:b/>
          <w:lang w:eastAsia="ar-SA"/>
        </w:rPr>
        <w:lastRenderedPageBreak/>
        <w:t>Parcerias:</w:t>
      </w:r>
    </w:p>
    <w:p w:rsidR="00EB2D7E" w:rsidRPr="00EB2D7E" w:rsidRDefault="00EB2D7E" w:rsidP="00EB2D7E">
      <w:p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sz w:val="14"/>
          <w:lang w:eastAsia="ar-SA"/>
        </w:rPr>
      </w:pPr>
    </w:p>
    <w:p w:rsidR="00EB2D7E" w:rsidRPr="00EB2D7E" w:rsidRDefault="00EB2D7E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EB2D7E">
        <w:rPr>
          <w:rFonts w:ascii="Arial" w:eastAsia="Times New Roman" w:hAnsi="Arial" w:cs="Arial"/>
          <w:lang w:eastAsia="ar-SA"/>
        </w:rPr>
        <w:t xml:space="preserve"> União do Povo de Santa Edwiges ( ONG ).</w:t>
      </w:r>
    </w:p>
    <w:p w:rsidR="00EB2D7E" w:rsidRPr="00EB2D7E" w:rsidRDefault="00EB2D7E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EB2D7E">
        <w:rPr>
          <w:rFonts w:ascii="Arial" w:eastAsia="Times New Roman" w:hAnsi="Arial" w:cs="Arial"/>
          <w:lang w:eastAsia="ar-SA"/>
        </w:rPr>
        <w:t>Ponto de Cultura LGBTQIA+ Arte de amar.</w:t>
      </w:r>
    </w:p>
    <w:p w:rsidR="00EB2D7E" w:rsidRPr="00EB2D7E" w:rsidRDefault="00EB2D7E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EB2D7E">
        <w:rPr>
          <w:rFonts w:ascii="Arial" w:eastAsia="Times New Roman" w:hAnsi="Arial" w:cs="Arial"/>
          <w:lang w:eastAsia="ar-SA"/>
        </w:rPr>
        <w:t>Pontinho de Cultura espaço de brincar.</w:t>
      </w:r>
    </w:p>
    <w:p w:rsidR="00EB2D7E" w:rsidRPr="00EB2D7E" w:rsidRDefault="00EB2D7E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EB2D7E">
        <w:rPr>
          <w:rFonts w:ascii="Arial" w:eastAsia="Times New Roman" w:hAnsi="Arial" w:cs="Arial"/>
          <w:lang w:eastAsia="ar-SA"/>
        </w:rPr>
        <w:t>TV WEB Arte de Amar</w:t>
      </w:r>
    </w:p>
    <w:p w:rsidR="00EB2D7E" w:rsidRPr="00A14478" w:rsidRDefault="00A14478" w:rsidP="00A14478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EB2D7E">
        <w:rPr>
          <w:rFonts w:ascii="Arial" w:eastAsia="Times New Roman" w:hAnsi="Arial" w:cs="Arial"/>
          <w:lang w:eastAsia="ar-SA"/>
        </w:rPr>
        <w:t xml:space="preserve"> </w:t>
      </w:r>
      <w:r w:rsidRPr="00A14478">
        <w:rPr>
          <w:rFonts w:ascii="Arial" w:eastAsia="Times New Roman" w:hAnsi="Arial" w:cs="Arial"/>
          <w:lang w:eastAsia="ar-SA"/>
        </w:rPr>
        <w:t xml:space="preserve"> </w:t>
      </w:r>
      <w:r w:rsidR="00EB2D7E" w:rsidRPr="00A14478">
        <w:rPr>
          <w:rFonts w:ascii="Arial" w:eastAsia="Times New Roman" w:hAnsi="Arial" w:cs="Arial"/>
          <w:lang w:eastAsia="ar-SA"/>
        </w:rPr>
        <w:t>SECULT Ceará..</w:t>
      </w:r>
    </w:p>
    <w:p w:rsidR="00EB2D7E" w:rsidRPr="00EB2D7E" w:rsidRDefault="00EB2D7E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EB2D7E">
        <w:rPr>
          <w:rFonts w:ascii="Arial" w:eastAsia="Times New Roman" w:hAnsi="Arial" w:cs="Arial"/>
          <w:lang w:eastAsia="ar-SA"/>
        </w:rPr>
        <w:t>SECULTFOR.</w:t>
      </w:r>
    </w:p>
    <w:p w:rsidR="00EB2D7E" w:rsidRPr="00EB2D7E" w:rsidRDefault="00A14478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BARRACA DO JOCA.</w:t>
      </w:r>
      <w:r w:rsidR="00EB2D7E" w:rsidRPr="00EB2D7E">
        <w:rPr>
          <w:rFonts w:ascii="Arial" w:eastAsia="Times New Roman" w:hAnsi="Arial" w:cs="Arial"/>
          <w:lang w:eastAsia="ar-SA"/>
        </w:rPr>
        <w:t>.</w:t>
      </w:r>
    </w:p>
    <w:p w:rsidR="00EB2D7E" w:rsidRPr="00EB2D7E" w:rsidRDefault="00EB2D7E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EB2D7E">
        <w:rPr>
          <w:rFonts w:ascii="Arial" w:eastAsia="Times New Roman" w:hAnsi="Arial" w:cs="Arial"/>
          <w:lang w:eastAsia="ar-SA"/>
        </w:rPr>
        <w:t xml:space="preserve">Forum DST/AIDS. </w:t>
      </w:r>
    </w:p>
    <w:p w:rsidR="00A14478" w:rsidRDefault="00A14478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TV WEB ARTE DE AMAR .</w:t>
      </w:r>
    </w:p>
    <w:p w:rsidR="00A14478" w:rsidRDefault="00A14478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A14478">
        <w:rPr>
          <w:rFonts w:ascii="Arial" w:eastAsia="Times New Roman" w:hAnsi="Arial" w:cs="Arial"/>
          <w:lang w:eastAsia="ar-SA"/>
        </w:rPr>
        <w:t xml:space="preserve">Agencia de Comunicação </w:t>
      </w:r>
      <w:r>
        <w:rPr>
          <w:rFonts w:ascii="Arial" w:eastAsia="Times New Roman" w:hAnsi="Arial" w:cs="Arial"/>
          <w:lang w:eastAsia="ar-SA"/>
        </w:rPr>
        <w:t xml:space="preserve">PERIFA </w:t>
      </w:r>
      <w:r w:rsidRPr="00A14478">
        <w:rPr>
          <w:rFonts w:ascii="Arial" w:eastAsia="Times New Roman" w:hAnsi="Arial" w:cs="Arial"/>
          <w:lang w:eastAsia="ar-SA"/>
        </w:rPr>
        <w:t>EM PAUTA .</w:t>
      </w:r>
    </w:p>
    <w:p w:rsidR="00EB2D7E" w:rsidRPr="00A14478" w:rsidRDefault="00EB2D7E" w:rsidP="00EB2D7E">
      <w:pPr>
        <w:numPr>
          <w:ilvl w:val="0"/>
          <w:numId w:val="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A14478">
        <w:rPr>
          <w:rFonts w:ascii="Arial" w:eastAsia="Times New Roman" w:hAnsi="Arial" w:cs="Arial"/>
          <w:lang w:eastAsia="ar-SA"/>
        </w:rPr>
        <w:t>Biblioteca Livro Livre Curió</w:t>
      </w:r>
    </w:p>
    <w:p w:rsidR="00EB2D7E" w:rsidRPr="00EB2D7E" w:rsidRDefault="00EB2D7E" w:rsidP="00EB2D7E">
      <w:pPr>
        <w:suppressAutoHyphens/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EB2D7E" w:rsidRPr="00945A96" w:rsidRDefault="00EB2D7E" w:rsidP="00EB2D7E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EB2D7E" w:rsidRDefault="00EB2D7E" w:rsidP="00EB2D7E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ar-SA"/>
        </w:rPr>
      </w:pPr>
    </w:p>
    <w:p w:rsidR="00EB2D7E" w:rsidRDefault="00EB2D7E" w:rsidP="00EB2D7E">
      <w:pPr>
        <w:suppressAutoHyphens/>
        <w:spacing w:after="0" w:line="360" w:lineRule="auto"/>
        <w:contextualSpacing/>
        <w:jc w:val="center"/>
        <w:rPr>
          <w:rFonts w:ascii="Arial" w:eastAsia="Times New Roman" w:hAnsi="Arial" w:cs="Arial"/>
          <w:b/>
          <w:lang w:eastAsia="ar-SA"/>
        </w:rPr>
      </w:pPr>
    </w:p>
    <w:p w:rsidR="00EB2D7E" w:rsidRPr="00945A96" w:rsidRDefault="00EB2D7E" w:rsidP="00EB2D7E">
      <w:pPr>
        <w:suppressAutoHyphens/>
        <w:spacing w:after="0" w:line="360" w:lineRule="auto"/>
        <w:contextualSpacing/>
        <w:jc w:val="center"/>
        <w:rPr>
          <w:rFonts w:ascii="Arial" w:eastAsia="Times New Roman" w:hAnsi="Arial" w:cs="Arial"/>
          <w:b/>
          <w:lang w:eastAsia="ar-SA"/>
        </w:rPr>
      </w:pPr>
      <w:r w:rsidRPr="00945A96">
        <w:rPr>
          <w:rFonts w:ascii="Arial" w:eastAsia="Times New Roman" w:hAnsi="Arial" w:cs="Arial"/>
          <w:b/>
          <w:lang w:eastAsia="ar-SA"/>
        </w:rPr>
        <w:t>F</w:t>
      </w:r>
      <w:r>
        <w:rPr>
          <w:rFonts w:ascii="Arial" w:eastAsia="Times New Roman" w:hAnsi="Arial" w:cs="Arial"/>
          <w:b/>
          <w:lang w:eastAsia="ar-SA"/>
        </w:rPr>
        <w:t>ortaleza, 22 de setembro de 2021</w:t>
      </w:r>
    </w:p>
    <w:p w:rsidR="00EB2D7E" w:rsidRPr="00945A96" w:rsidRDefault="00EB2D7E" w:rsidP="00EB2D7E">
      <w:pPr>
        <w:suppressAutoHyphens/>
        <w:spacing w:after="0" w:line="360" w:lineRule="auto"/>
        <w:ind w:left="2430"/>
        <w:contextualSpacing/>
        <w:jc w:val="both"/>
        <w:rPr>
          <w:rFonts w:ascii="Arial" w:eastAsia="Times New Roman" w:hAnsi="Arial" w:cs="Arial"/>
          <w:b/>
          <w:lang w:eastAsia="ar-SA"/>
        </w:rPr>
      </w:pPr>
    </w:p>
    <w:p w:rsidR="00EB2D7E" w:rsidRPr="00945A96" w:rsidRDefault="00EB2D7E" w:rsidP="00EB2D7E">
      <w:pPr>
        <w:suppressAutoHyphens/>
        <w:spacing w:after="0" w:line="360" w:lineRule="auto"/>
        <w:ind w:left="2430"/>
        <w:contextualSpacing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805814</wp:posOffset>
                </wp:positionH>
                <wp:positionV relativeFrom="paragraph">
                  <wp:posOffset>180974</wp:posOffset>
                </wp:positionV>
                <wp:extent cx="4067175" cy="0"/>
                <wp:effectExtent l="0" t="0" r="2857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EA4CE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14.25pt" to="383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" strokecolor="black [3040]"/>
            </w:pict>
          </mc:Fallback>
        </mc:AlternateContent>
      </w:r>
    </w:p>
    <w:p w:rsidR="00EB2D7E" w:rsidRPr="007D5EA8" w:rsidRDefault="00EB2D7E" w:rsidP="00A14478">
      <w:pPr>
        <w:suppressAutoHyphens/>
        <w:spacing w:after="0" w:line="240" w:lineRule="auto"/>
        <w:jc w:val="center"/>
        <w:rPr>
          <w:sz w:val="24"/>
          <w:szCs w:val="24"/>
        </w:rPr>
      </w:pPr>
    </w:p>
    <w:p w:rsidR="00EB2D7E" w:rsidRPr="00EB2D7E" w:rsidRDefault="00EB2D7E" w:rsidP="00EB2D7E">
      <w:pPr>
        <w:spacing w:line="360" w:lineRule="auto"/>
        <w:rPr>
          <w:rFonts w:ascii="Arial" w:hAnsi="Arial" w:cs="Arial"/>
          <w:szCs w:val="24"/>
        </w:rPr>
      </w:pPr>
    </w:p>
    <w:sectPr w:rsidR="00EB2D7E" w:rsidRPr="00EB2D7E" w:rsidSect="00BD08FB">
      <w:pgSz w:w="11906" w:h="16838"/>
      <w:pgMar w:top="1276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20" w:rsidRDefault="00CA4920" w:rsidP="00945A96">
      <w:pPr>
        <w:spacing w:after="0" w:line="240" w:lineRule="auto"/>
      </w:pPr>
      <w:r>
        <w:separator/>
      </w:r>
    </w:p>
  </w:endnote>
  <w:endnote w:type="continuationSeparator" w:id="0">
    <w:p w:rsidR="00CA4920" w:rsidRDefault="00CA4920" w:rsidP="0094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20" w:rsidRDefault="00CA4920" w:rsidP="00945A96">
      <w:pPr>
        <w:spacing w:after="0" w:line="240" w:lineRule="auto"/>
      </w:pPr>
      <w:r>
        <w:separator/>
      </w:r>
    </w:p>
  </w:footnote>
  <w:footnote w:type="continuationSeparator" w:id="0">
    <w:p w:rsidR="00CA4920" w:rsidRDefault="00CA4920" w:rsidP="00945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D"/>
      </v:shape>
    </w:pict>
  </w:numPicBullet>
  <w:abstractNum w:abstractNumId="0" w15:restartNumberingAfterBreak="0">
    <w:nsid w:val="027F6B19"/>
    <w:multiLevelType w:val="hybridMultilevel"/>
    <w:tmpl w:val="D522F226"/>
    <w:lvl w:ilvl="0" w:tplc="04160007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5820CEF"/>
    <w:multiLevelType w:val="hybridMultilevel"/>
    <w:tmpl w:val="711CA9CA"/>
    <w:lvl w:ilvl="0" w:tplc="04160007">
      <w:start w:val="1"/>
      <w:numFmt w:val="bullet"/>
      <w:lvlText w:val=""/>
      <w:lvlPicBulletId w:val="0"/>
      <w:lvlJc w:val="left"/>
      <w:pPr>
        <w:ind w:left="2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0BE5409"/>
    <w:multiLevelType w:val="hybridMultilevel"/>
    <w:tmpl w:val="2310A3D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72A46"/>
    <w:multiLevelType w:val="hybridMultilevel"/>
    <w:tmpl w:val="D01E9D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324CF"/>
    <w:multiLevelType w:val="hybridMultilevel"/>
    <w:tmpl w:val="ABD477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2546F"/>
    <w:multiLevelType w:val="hybridMultilevel"/>
    <w:tmpl w:val="8410C5C6"/>
    <w:lvl w:ilvl="0" w:tplc="0416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79D83767"/>
    <w:multiLevelType w:val="hybridMultilevel"/>
    <w:tmpl w:val="3AF41520"/>
    <w:lvl w:ilvl="0" w:tplc="04160007">
      <w:start w:val="1"/>
      <w:numFmt w:val="bullet"/>
      <w:lvlText w:val=""/>
      <w:lvlPicBulletId w:val="0"/>
      <w:lvlJc w:val="left"/>
      <w:pPr>
        <w:ind w:left="2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A8"/>
    <w:rsid w:val="00095B23"/>
    <w:rsid w:val="000E66E5"/>
    <w:rsid w:val="001D65D5"/>
    <w:rsid w:val="00200B3C"/>
    <w:rsid w:val="0048665B"/>
    <w:rsid w:val="004D538B"/>
    <w:rsid w:val="005303CB"/>
    <w:rsid w:val="005D5717"/>
    <w:rsid w:val="00764FC9"/>
    <w:rsid w:val="007B6DFB"/>
    <w:rsid w:val="007D5EA8"/>
    <w:rsid w:val="008C5977"/>
    <w:rsid w:val="00904893"/>
    <w:rsid w:val="00945A96"/>
    <w:rsid w:val="009573C4"/>
    <w:rsid w:val="00A14478"/>
    <w:rsid w:val="00AA12F0"/>
    <w:rsid w:val="00AE1ACF"/>
    <w:rsid w:val="00BB68F9"/>
    <w:rsid w:val="00BC2E75"/>
    <w:rsid w:val="00BD08FB"/>
    <w:rsid w:val="00C8267F"/>
    <w:rsid w:val="00CA4920"/>
    <w:rsid w:val="00DD4512"/>
    <w:rsid w:val="00E34E24"/>
    <w:rsid w:val="00EB0639"/>
    <w:rsid w:val="00EB2D7E"/>
    <w:rsid w:val="00ED3118"/>
    <w:rsid w:val="00ED735A"/>
    <w:rsid w:val="00F56E20"/>
    <w:rsid w:val="00F978E6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8B011B"/>
  <w15:docId w15:val="{0E0D103B-3E33-45C6-B2E5-52F5DAF7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5A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5A96"/>
    <w:rPr>
      <w:sz w:val="20"/>
      <w:szCs w:val="20"/>
    </w:rPr>
  </w:style>
  <w:style w:type="character" w:styleId="Hyperlink">
    <w:name w:val="Hyperlink"/>
    <w:rsid w:val="00945A96"/>
    <w:rPr>
      <w:color w:val="000080"/>
      <w:u w:val="single"/>
    </w:rPr>
  </w:style>
  <w:style w:type="character" w:styleId="Refdenotaderodap">
    <w:name w:val="footnote reference"/>
    <w:basedOn w:val="Fontepargpadro"/>
    <w:rsid w:val="00945A9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3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esantaedwig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Micro</cp:lastModifiedBy>
  <cp:revision>8</cp:revision>
  <dcterms:created xsi:type="dcterms:W3CDTF">2021-09-23T12:26:00Z</dcterms:created>
  <dcterms:modified xsi:type="dcterms:W3CDTF">2021-09-27T19:35:00Z</dcterms:modified>
</cp:coreProperties>
</file>